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C8" w:rsidRDefault="00CA16C8" w:rsidP="00CA16C8">
      <w:pPr>
        <w:jc w:val="center"/>
        <w:rPr>
          <w:rFonts w:ascii="Arial" w:hAnsi="Arial" w:cs="Arial"/>
          <w:b/>
        </w:rPr>
      </w:pPr>
    </w:p>
    <w:p w:rsidR="00CA16C8" w:rsidRPr="00F50E75" w:rsidRDefault="00CA16C8" w:rsidP="00CA16C8">
      <w:pPr>
        <w:rPr>
          <w:rFonts w:ascii="Arial" w:hAnsi="Arial" w:cs="Arial"/>
          <w:b/>
        </w:rPr>
      </w:pPr>
    </w:p>
    <w:p w:rsidR="00C34892" w:rsidRPr="00F50E75" w:rsidRDefault="001E4AE4" w:rsidP="004507E0">
      <w:pPr>
        <w:spacing w:after="120"/>
        <w:rPr>
          <w:rFonts w:ascii="Arial" w:hAnsi="Arial" w:cs="Arial"/>
          <w:b/>
          <w:sz w:val="28"/>
          <w:szCs w:val="28"/>
        </w:rPr>
      </w:pPr>
      <w:r>
        <w:rPr>
          <w:rFonts w:ascii="Arial" w:hAnsi="Arial" w:cs="Arial"/>
          <w:b/>
          <w:sz w:val="28"/>
          <w:szCs w:val="28"/>
        </w:rPr>
        <w:t xml:space="preserve">Director, Philanthropy – Major Gifts </w:t>
      </w:r>
    </w:p>
    <w:p w:rsidR="004507E0" w:rsidRPr="00F50E75" w:rsidRDefault="004507E0" w:rsidP="004507E0">
      <w:pPr>
        <w:spacing w:after="120"/>
        <w:rPr>
          <w:rFonts w:ascii="Arial" w:hAnsi="Arial" w:cs="Arial"/>
          <w:b/>
        </w:rPr>
      </w:pPr>
      <w:r w:rsidRPr="00F50E75">
        <w:rPr>
          <w:rFonts w:ascii="Arial" w:hAnsi="Arial" w:cs="Arial"/>
          <w:b/>
        </w:rPr>
        <w:t>Location:</w:t>
      </w:r>
      <w:r w:rsidR="001E4AE4">
        <w:rPr>
          <w:rFonts w:ascii="Arial" w:hAnsi="Arial" w:cs="Arial"/>
          <w:b/>
        </w:rPr>
        <w:t xml:space="preserve"> </w:t>
      </w:r>
      <w:r w:rsidR="001E4AE4" w:rsidRPr="001E4AE4">
        <w:rPr>
          <w:rFonts w:ascii="Arial" w:hAnsi="Arial" w:cs="Arial"/>
        </w:rPr>
        <w:t>Granville Office</w:t>
      </w:r>
      <w:r w:rsidR="001E4AE4">
        <w:rPr>
          <w:rFonts w:ascii="Arial" w:hAnsi="Arial" w:cs="Arial"/>
        </w:rPr>
        <w:t xml:space="preserve">, Vancouver </w:t>
      </w:r>
    </w:p>
    <w:p w:rsidR="004507E0" w:rsidRPr="00F50E75" w:rsidRDefault="004507E0" w:rsidP="004507E0">
      <w:pPr>
        <w:spacing w:after="120"/>
        <w:rPr>
          <w:rFonts w:ascii="Arial" w:hAnsi="Arial" w:cs="Arial"/>
          <w:b/>
        </w:rPr>
      </w:pPr>
      <w:r w:rsidRPr="00F50E75">
        <w:rPr>
          <w:rFonts w:ascii="Arial" w:hAnsi="Arial" w:cs="Arial"/>
          <w:b/>
        </w:rPr>
        <w:t>Reporting to:</w:t>
      </w:r>
      <w:r w:rsidR="001E4AE4">
        <w:rPr>
          <w:rFonts w:ascii="Arial" w:hAnsi="Arial" w:cs="Arial"/>
          <w:b/>
        </w:rPr>
        <w:t xml:space="preserve"> </w:t>
      </w:r>
      <w:r w:rsidR="001E4AE4" w:rsidRPr="001E4AE4">
        <w:rPr>
          <w:rFonts w:ascii="Arial" w:hAnsi="Arial" w:cs="Arial"/>
        </w:rPr>
        <w:t xml:space="preserve">Managing Director, Development </w:t>
      </w:r>
    </w:p>
    <w:p w:rsidR="004507E0" w:rsidRPr="00F50E75" w:rsidRDefault="004507E0" w:rsidP="001E4AE4">
      <w:pPr>
        <w:spacing w:after="120"/>
        <w:rPr>
          <w:rFonts w:ascii="Arial" w:hAnsi="Arial" w:cs="Arial"/>
          <w:b/>
        </w:rPr>
      </w:pPr>
      <w:r w:rsidRPr="002F01CE">
        <w:rPr>
          <w:rFonts w:ascii="Arial" w:hAnsi="Arial" w:cs="Arial"/>
          <w:b/>
        </w:rPr>
        <w:t>Job status:</w:t>
      </w:r>
      <w:r w:rsidR="001E4AE4">
        <w:rPr>
          <w:rFonts w:ascii="Arial" w:hAnsi="Arial" w:cs="Arial"/>
          <w:b/>
        </w:rPr>
        <w:t xml:space="preserve"> </w:t>
      </w:r>
      <w:r w:rsidR="002F01CE" w:rsidRPr="002F01CE">
        <w:rPr>
          <w:rFonts w:ascii="Arial" w:hAnsi="Arial" w:cs="Arial"/>
        </w:rPr>
        <w:t xml:space="preserve">Full-time 1.0 FTE (75 hours biweekly) </w:t>
      </w:r>
    </w:p>
    <w:p w:rsidR="004507E0" w:rsidRPr="00F50E75" w:rsidRDefault="004507E0" w:rsidP="004507E0">
      <w:pPr>
        <w:spacing w:after="120"/>
        <w:jc w:val="center"/>
        <w:rPr>
          <w:rFonts w:ascii="Arial" w:hAnsi="Arial" w:cs="Arial"/>
          <w:b/>
          <w:sz w:val="28"/>
          <w:szCs w:val="28"/>
        </w:rPr>
      </w:pPr>
    </w:p>
    <w:p w:rsidR="00040B21" w:rsidRDefault="00040B21" w:rsidP="004507E0">
      <w:pPr>
        <w:pStyle w:val="NormalWeb"/>
        <w:shd w:val="clear" w:color="auto" w:fill="FFFFFF"/>
        <w:spacing w:after="120" w:line="240" w:lineRule="auto"/>
        <w:rPr>
          <w:rStyle w:val="Emphasis"/>
          <w:rFonts w:ascii="Arial" w:hAnsi="Arial" w:cs="Arial"/>
          <w:color w:val="auto"/>
          <w:sz w:val="22"/>
          <w:szCs w:val="22"/>
        </w:rPr>
      </w:pPr>
      <w:r w:rsidRPr="00F50E75">
        <w:rPr>
          <w:rStyle w:val="Emphasis"/>
          <w:rFonts w:ascii="Arial" w:hAnsi="Arial" w:cs="Arial"/>
          <w:color w:val="auto"/>
          <w:sz w:val="22"/>
          <w:szCs w:val="22"/>
        </w:rPr>
        <w:t>Canuck Place Children’s Hospice (CPCH) is British Columbia’s recognized pediatric palliative care provider. For over two decades, through the many programs and services we provide, we have made a significant difference in the lives of children with life-threatening illnesses and the families who love them. Be part of a talented and innovative team that takes pride in supporting and providing the highest quality pediatric palliative care.</w:t>
      </w:r>
    </w:p>
    <w:p w:rsidR="006926E2" w:rsidRPr="00F50E75" w:rsidRDefault="006926E2" w:rsidP="004507E0">
      <w:pPr>
        <w:pStyle w:val="NormalWeb"/>
        <w:shd w:val="clear" w:color="auto" w:fill="FFFFFF"/>
        <w:spacing w:after="120" w:line="240" w:lineRule="auto"/>
        <w:rPr>
          <w:rFonts w:ascii="Arial" w:hAnsi="Arial" w:cs="Arial"/>
          <w:color w:val="auto"/>
          <w:sz w:val="22"/>
          <w:szCs w:val="22"/>
        </w:rPr>
      </w:pPr>
    </w:p>
    <w:p w:rsidR="006926E2" w:rsidRPr="00F50E75" w:rsidRDefault="006926E2" w:rsidP="006926E2">
      <w:pPr>
        <w:pStyle w:val="Default"/>
        <w:spacing w:after="120"/>
        <w:rPr>
          <w:color w:val="auto"/>
          <w:sz w:val="22"/>
          <w:szCs w:val="22"/>
        </w:rPr>
      </w:pPr>
      <w:r w:rsidRPr="00F50E75">
        <w:rPr>
          <w:b/>
          <w:bCs/>
          <w:color w:val="auto"/>
          <w:sz w:val="22"/>
          <w:szCs w:val="22"/>
        </w:rPr>
        <w:t xml:space="preserve">HERE’S WHY IT’S SO GREAT TO WORK WITH US. </w:t>
      </w:r>
      <w:r w:rsidRPr="00F50E75">
        <w:rPr>
          <w:color w:val="auto"/>
          <w:sz w:val="22"/>
          <w:szCs w:val="22"/>
        </w:rPr>
        <w:t xml:space="preserve">Aside from being surrounded by a friendly, inclusive, dedicated team, Canuck Place offers employees up to 20 days’ vacation (pro-rated to their full-time equivalency), an employer-paid benefits package, a Health Spending account that provides up to $500 annually to provide additional coverage for health and wellness activities/services, weekly onsite massage therapy, informative lunch n’ learns, as well as various learning opportunities. Canuck Place Children’s Hospice also has a ‘Care For the Caregiver’ committee who provides ongoing, creative activities to connect us with one another as a reminder that it’s </w:t>
      </w:r>
      <w:r w:rsidRPr="00F50E75">
        <w:rPr>
          <w:i/>
          <w:iCs/>
          <w:color w:val="auto"/>
          <w:sz w:val="22"/>
          <w:szCs w:val="22"/>
        </w:rPr>
        <w:t xml:space="preserve">‘this’ </w:t>
      </w:r>
      <w:r w:rsidRPr="00F50E75">
        <w:rPr>
          <w:color w:val="auto"/>
          <w:sz w:val="22"/>
          <w:szCs w:val="22"/>
        </w:rPr>
        <w:t xml:space="preserve">moment that really counts. </w:t>
      </w:r>
    </w:p>
    <w:p w:rsidR="00C34892" w:rsidRPr="00F50E75" w:rsidRDefault="00C34892" w:rsidP="004507E0">
      <w:pPr>
        <w:spacing w:after="120"/>
        <w:rPr>
          <w:rFonts w:ascii="Arial" w:hAnsi="Arial" w:cs="Arial"/>
          <w:sz w:val="22"/>
          <w:szCs w:val="22"/>
        </w:rPr>
      </w:pPr>
    </w:p>
    <w:p w:rsidR="004507E0" w:rsidRPr="00586DB2" w:rsidRDefault="00586DB2" w:rsidP="004507E0">
      <w:pPr>
        <w:spacing w:after="120"/>
        <w:rPr>
          <w:rFonts w:ascii="Arial" w:hAnsi="Arial" w:cs="Arial"/>
          <w:b/>
          <w:sz w:val="22"/>
          <w:szCs w:val="22"/>
        </w:rPr>
      </w:pPr>
      <w:r w:rsidRPr="00586DB2">
        <w:rPr>
          <w:rFonts w:ascii="Arial" w:hAnsi="Arial" w:cs="Arial"/>
          <w:b/>
          <w:sz w:val="22"/>
          <w:szCs w:val="22"/>
        </w:rPr>
        <w:t>SUMMARY</w:t>
      </w:r>
    </w:p>
    <w:p w:rsidR="001E4AE4" w:rsidRPr="00936800" w:rsidRDefault="001E4AE4" w:rsidP="001E4AE4">
      <w:pPr>
        <w:rPr>
          <w:rFonts w:ascii="Arial" w:hAnsi="Arial" w:cs="Arial"/>
          <w:bCs/>
          <w:sz w:val="22"/>
          <w:szCs w:val="22"/>
        </w:rPr>
      </w:pPr>
      <w:r w:rsidRPr="00936800">
        <w:rPr>
          <w:rFonts w:ascii="Arial" w:hAnsi="Arial" w:cs="Arial"/>
          <w:bCs/>
          <w:sz w:val="22"/>
          <w:szCs w:val="22"/>
        </w:rPr>
        <w:t xml:space="preserve">As a key member of </w:t>
      </w:r>
      <w:r>
        <w:rPr>
          <w:rFonts w:ascii="Arial" w:hAnsi="Arial" w:cs="Arial"/>
          <w:bCs/>
          <w:sz w:val="22"/>
          <w:szCs w:val="22"/>
        </w:rPr>
        <w:t xml:space="preserve">the </w:t>
      </w:r>
      <w:r w:rsidRPr="00936800">
        <w:rPr>
          <w:rFonts w:ascii="Arial" w:hAnsi="Arial" w:cs="Arial"/>
          <w:bCs/>
          <w:sz w:val="22"/>
          <w:szCs w:val="22"/>
        </w:rPr>
        <w:t xml:space="preserve">Development team, the Director, Philanthropy - Major Gifts is an established fundraising leader, with a particular expertise in broad-based fundraising programs, including major gifts, mid-level giving and planned giving.  The Director provides strong, innovative leadership in the ongoing cultivation, solicitation, recognition and stewardship of key donors to Canuck Place Children’s Hospice (CPCH). </w:t>
      </w:r>
    </w:p>
    <w:p w:rsidR="001E4AE4" w:rsidRPr="00936800" w:rsidRDefault="001E4AE4" w:rsidP="001E4AE4">
      <w:pPr>
        <w:rPr>
          <w:rFonts w:ascii="Arial" w:hAnsi="Arial" w:cs="Arial"/>
          <w:bCs/>
          <w:sz w:val="22"/>
          <w:szCs w:val="22"/>
        </w:rPr>
      </w:pPr>
    </w:p>
    <w:p w:rsidR="001E4AE4" w:rsidRPr="00936800" w:rsidRDefault="001E4AE4" w:rsidP="001E4AE4">
      <w:pPr>
        <w:rPr>
          <w:rFonts w:ascii="Arial" w:hAnsi="Arial" w:cs="Arial"/>
          <w:bCs/>
          <w:sz w:val="22"/>
          <w:szCs w:val="22"/>
        </w:rPr>
      </w:pPr>
      <w:r w:rsidRPr="00936800">
        <w:rPr>
          <w:rFonts w:ascii="Arial" w:hAnsi="Arial" w:cs="Arial"/>
          <w:bCs/>
          <w:sz w:val="22"/>
          <w:szCs w:val="22"/>
        </w:rPr>
        <w:t>The Director provides management, coaching and mentoring to direct reports (e</w:t>
      </w:r>
      <w:r>
        <w:rPr>
          <w:rFonts w:ascii="Arial" w:hAnsi="Arial" w:cs="Arial"/>
          <w:bCs/>
          <w:sz w:val="22"/>
          <w:szCs w:val="22"/>
        </w:rPr>
        <w:t>.</w:t>
      </w:r>
      <w:r w:rsidRPr="00936800">
        <w:rPr>
          <w:rFonts w:ascii="Arial" w:hAnsi="Arial" w:cs="Arial"/>
          <w:bCs/>
          <w:sz w:val="22"/>
          <w:szCs w:val="22"/>
        </w:rPr>
        <w:t xml:space="preserve">g. Major Gifts Officer, Stewardship &amp; Development Coordinator, Planned Giving Officer, Grant Writer, etc.), and ensures </w:t>
      </w:r>
      <w:r>
        <w:rPr>
          <w:rFonts w:ascii="Arial" w:hAnsi="Arial" w:cs="Arial"/>
          <w:bCs/>
          <w:sz w:val="22"/>
          <w:szCs w:val="22"/>
        </w:rPr>
        <w:t xml:space="preserve">activity, </w:t>
      </w:r>
      <w:r w:rsidRPr="00936800">
        <w:rPr>
          <w:rFonts w:ascii="Arial" w:hAnsi="Arial" w:cs="Arial"/>
          <w:bCs/>
          <w:sz w:val="22"/>
          <w:szCs w:val="22"/>
        </w:rPr>
        <w:t>annual targets and organizational expectations are met.</w:t>
      </w:r>
    </w:p>
    <w:p w:rsidR="001E4AE4" w:rsidRPr="00936800" w:rsidRDefault="001E4AE4" w:rsidP="001E4AE4">
      <w:pPr>
        <w:rPr>
          <w:rFonts w:ascii="Arial" w:hAnsi="Arial" w:cs="Arial"/>
          <w:bCs/>
          <w:sz w:val="22"/>
          <w:szCs w:val="22"/>
        </w:rPr>
      </w:pPr>
    </w:p>
    <w:p w:rsidR="00C34892" w:rsidRPr="001E4AE4" w:rsidRDefault="001E4AE4" w:rsidP="001E4AE4">
      <w:pPr>
        <w:rPr>
          <w:rFonts w:ascii="Arial" w:hAnsi="Arial" w:cs="Arial"/>
          <w:bCs/>
          <w:sz w:val="22"/>
          <w:szCs w:val="22"/>
        </w:rPr>
      </w:pPr>
      <w:r w:rsidRPr="00936800">
        <w:rPr>
          <w:rFonts w:ascii="Arial" w:hAnsi="Arial" w:cs="Arial"/>
          <w:bCs/>
          <w:sz w:val="22"/>
          <w:szCs w:val="22"/>
        </w:rPr>
        <w:t>This role will be based from our Vancouver locations; there will be travel to our Abbotsford location and within the province, as required.</w:t>
      </w:r>
    </w:p>
    <w:p w:rsidR="00A65A28" w:rsidRDefault="00A65A28" w:rsidP="004507E0">
      <w:pPr>
        <w:spacing w:after="120"/>
        <w:rPr>
          <w:rFonts w:ascii="Arial" w:hAnsi="Arial" w:cs="Arial"/>
          <w:sz w:val="22"/>
          <w:szCs w:val="22"/>
        </w:rPr>
      </w:pPr>
    </w:p>
    <w:p w:rsidR="00A65A28" w:rsidRPr="00F50E75" w:rsidRDefault="00A65A28" w:rsidP="00A65A28">
      <w:pPr>
        <w:spacing w:after="120"/>
        <w:rPr>
          <w:rFonts w:ascii="Arial" w:hAnsi="Arial" w:cs="Arial"/>
          <w:b/>
          <w:bCs/>
          <w:sz w:val="22"/>
          <w:szCs w:val="22"/>
        </w:rPr>
      </w:pPr>
      <w:r w:rsidRPr="00F50E75">
        <w:rPr>
          <w:rFonts w:ascii="Arial" w:hAnsi="Arial" w:cs="Arial"/>
          <w:b/>
          <w:bCs/>
          <w:sz w:val="22"/>
          <w:szCs w:val="22"/>
        </w:rPr>
        <w:t>EDUCATION AND EXPERIENCE</w:t>
      </w:r>
    </w:p>
    <w:p w:rsidR="001E4AE4" w:rsidRDefault="001E4AE4" w:rsidP="001E4AE4">
      <w:pPr>
        <w:pStyle w:val="ListParagraph"/>
        <w:numPr>
          <w:ilvl w:val="0"/>
          <w:numId w:val="6"/>
        </w:numPr>
        <w:spacing w:after="120"/>
        <w:ind w:left="357" w:hanging="357"/>
        <w:contextualSpacing w:val="0"/>
        <w:rPr>
          <w:rFonts w:cs="Arial"/>
          <w:bCs/>
          <w:sz w:val="22"/>
          <w:szCs w:val="22"/>
        </w:rPr>
      </w:pPr>
      <w:r w:rsidRPr="001E4AE4">
        <w:rPr>
          <w:rFonts w:cs="Arial"/>
          <w:bCs/>
          <w:sz w:val="22"/>
          <w:szCs w:val="22"/>
        </w:rPr>
        <w:t xml:space="preserve">University degree in a related discipline or equivalent background with 5+ years of progressive fundraising experience at a major donor level. </w:t>
      </w:r>
    </w:p>
    <w:p w:rsidR="001E4AE4" w:rsidRDefault="001E4AE4" w:rsidP="001E4AE4">
      <w:pPr>
        <w:pStyle w:val="ListParagraph"/>
        <w:numPr>
          <w:ilvl w:val="0"/>
          <w:numId w:val="6"/>
        </w:numPr>
        <w:spacing w:after="120"/>
        <w:ind w:left="357" w:hanging="357"/>
        <w:contextualSpacing w:val="0"/>
        <w:rPr>
          <w:rFonts w:cs="Arial"/>
          <w:bCs/>
          <w:sz w:val="22"/>
          <w:szCs w:val="22"/>
        </w:rPr>
      </w:pPr>
      <w:r w:rsidRPr="001E4AE4">
        <w:rPr>
          <w:rFonts w:cs="Arial"/>
          <w:bCs/>
          <w:sz w:val="22"/>
          <w:szCs w:val="22"/>
        </w:rPr>
        <w:t xml:space="preserve">CFRE credential and membership with AFP or CAGP is preferred. </w:t>
      </w:r>
    </w:p>
    <w:p w:rsidR="001E4AE4" w:rsidRPr="001E4AE4" w:rsidRDefault="001E4AE4" w:rsidP="001E4AE4">
      <w:pPr>
        <w:pStyle w:val="ListParagraph"/>
        <w:numPr>
          <w:ilvl w:val="0"/>
          <w:numId w:val="6"/>
        </w:numPr>
        <w:spacing w:after="120"/>
        <w:ind w:left="357" w:hanging="357"/>
        <w:contextualSpacing w:val="0"/>
        <w:rPr>
          <w:rFonts w:cs="Arial"/>
          <w:bCs/>
          <w:sz w:val="22"/>
          <w:szCs w:val="22"/>
        </w:rPr>
      </w:pPr>
      <w:r w:rsidRPr="001E4AE4">
        <w:rPr>
          <w:rFonts w:cs="Arial"/>
          <w:bCs/>
          <w:sz w:val="22"/>
          <w:szCs w:val="22"/>
        </w:rPr>
        <w:t>A rich development background with progressive and successful experience in major gifts roles, including the solicitation and receipt of $50,000+ gifts/donations.</w:t>
      </w:r>
    </w:p>
    <w:p w:rsidR="00A65A28" w:rsidRPr="00F50E75" w:rsidRDefault="00A65A28" w:rsidP="004507E0">
      <w:pPr>
        <w:spacing w:after="120"/>
        <w:rPr>
          <w:rFonts w:ascii="Arial" w:hAnsi="Arial" w:cs="Arial"/>
          <w:sz w:val="22"/>
          <w:szCs w:val="22"/>
        </w:rPr>
      </w:pPr>
    </w:p>
    <w:p w:rsidR="00C34892" w:rsidRPr="00F50E75" w:rsidRDefault="00C34892" w:rsidP="004507E0">
      <w:pPr>
        <w:spacing w:after="120"/>
        <w:rPr>
          <w:rFonts w:ascii="Arial" w:hAnsi="Arial" w:cs="Arial"/>
          <w:b/>
          <w:sz w:val="22"/>
          <w:szCs w:val="22"/>
        </w:rPr>
      </w:pPr>
      <w:r w:rsidRPr="00F50E75">
        <w:rPr>
          <w:rFonts w:ascii="Arial" w:hAnsi="Arial" w:cs="Arial"/>
          <w:b/>
          <w:sz w:val="22"/>
          <w:szCs w:val="22"/>
        </w:rPr>
        <w:t>RESPONSIBILITIES</w:t>
      </w:r>
    </w:p>
    <w:p w:rsidR="001E4AE4" w:rsidRPr="001E4AE4" w:rsidRDefault="001E4AE4" w:rsidP="001E4AE4">
      <w:pPr>
        <w:pStyle w:val="ListParagraph"/>
        <w:numPr>
          <w:ilvl w:val="0"/>
          <w:numId w:val="3"/>
        </w:numPr>
        <w:spacing w:after="120"/>
        <w:ind w:left="284" w:hanging="284"/>
        <w:contextualSpacing w:val="0"/>
        <w:rPr>
          <w:rFonts w:cs="Arial"/>
          <w:sz w:val="22"/>
          <w:szCs w:val="22"/>
        </w:rPr>
      </w:pPr>
      <w:r w:rsidRPr="001E4AE4">
        <w:rPr>
          <w:rFonts w:cs="Arial"/>
          <w:sz w:val="22"/>
          <w:szCs w:val="22"/>
        </w:rPr>
        <w:t xml:space="preserve">Develops and implements key strategic initiatives, including comprehensive strategies to identify, cultivate, solicit, steward and recognize major gift donors and prospects </w:t>
      </w:r>
      <w:proofErr w:type="gramStart"/>
      <w:r w:rsidRPr="001E4AE4">
        <w:rPr>
          <w:rFonts w:cs="Arial"/>
          <w:sz w:val="22"/>
          <w:szCs w:val="22"/>
        </w:rPr>
        <w:t>who</w:t>
      </w:r>
      <w:proofErr w:type="gramEnd"/>
      <w:r w:rsidRPr="001E4AE4">
        <w:rPr>
          <w:rFonts w:cs="Arial"/>
          <w:sz w:val="22"/>
          <w:szCs w:val="22"/>
        </w:rPr>
        <w:t xml:space="preserve"> have the capacity to make gifts from $10,000+.</w:t>
      </w:r>
    </w:p>
    <w:p w:rsidR="001E4AE4" w:rsidRPr="007E00BD" w:rsidRDefault="001E4AE4" w:rsidP="001E4AE4">
      <w:pPr>
        <w:numPr>
          <w:ilvl w:val="0"/>
          <w:numId w:val="3"/>
        </w:numPr>
        <w:spacing w:after="120"/>
        <w:rPr>
          <w:rFonts w:ascii="Arial" w:hAnsi="Arial" w:cs="Arial"/>
          <w:sz w:val="22"/>
          <w:szCs w:val="22"/>
        </w:rPr>
      </w:pPr>
      <w:r w:rsidRPr="007E00BD">
        <w:rPr>
          <w:rFonts w:ascii="Arial" w:hAnsi="Arial" w:cs="Arial"/>
          <w:sz w:val="22"/>
          <w:szCs w:val="22"/>
        </w:rPr>
        <w:t xml:space="preserve">Manages a portfolio of current and prospective </w:t>
      </w:r>
      <w:r>
        <w:rPr>
          <w:rFonts w:ascii="Arial" w:hAnsi="Arial" w:cs="Arial"/>
          <w:sz w:val="22"/>
          <w:szCs w:val="22"/>
        </w:rPr>
        <w:t>donors and identifies, qualifies</w:t>
      </w:r>
      <w:r w:rsidRPr="007E00BD">
        <w:rPr>
          <w:rFonts w:ascii="Arial" w:hAnsi="Arial" w:cs="Arial"/>
          <w:sz w:val="22"/>
          <w:szCs w:val="22"/>
        </w:rPr>
        <w:t>, cultivates, solicits, rec</w:t>
      </w:r>
      <w:r>
        <w:rPr>
          <w:rFonts w:ascii="Arial" w:hAnsi="Arial" w:cs="Arial"/>
          <w:sz w:val="22"/>
          <w:szCs w:val="22"/>
        </w:rPr>
        <w:t>ognizes and stewards each donor, in accordance with the Association of Fundraising Professionals (AFP) Code of Ethics.</w:t>
      </w:r>
    </w:p>
    <w:p w:rsidR="001E4AE4" w:rsidRDefault="001E4AE4" w:rsidP="001E4AE4">
      <w:pPr>
        <w:numPr>
          <w:ilvl w:val="0"/>
          <w:numId w:val="3"/>
        </w:numPr>
        <w:spacing w:after="120"/>
        <w:rPr>
          <w:rFonts w:ascii="Arial" w:hAnsi="Arial" w:cs="Arial"/>
          <w:sz w:val="22"/>
          <w:szCs w:val="22"/>
        </w:rPr>
      </w:pPr>
      <w:r w:rsidRPr="00290854">
        <w:rPr>
          <w:rFonts w:ascii="Arial" w:hAnsi="Arial" w:cs="Arial"/>
          <w:sz w:val="22"/>
          <w:szCs w:val="22"/>
        </w:rPr>
        <w:t>Ensures appropriate donor recognition, acknowledgement and stewardship programs are in place and carried out for major gift donors.</w:t>
      </w:r>
      <w:r>
        <w:rPr>
          <w:rFonts w:ascii="Arial" w:hAnsi="Arial" w:cs="Arial"/>
          <w:sz w:val="22"/>
          <w:szCs w:val="22"/>
        </w:rPr>
        <w:t xml:space="preserve">  </w:t>
      </w:r>
    </w:p>
    <w:p w:rsidR="001E4AE4" w:rsidRDefault="001E4AE4" w:rsidP="001E4AE4">
      <w:pPr>
        <w:numPr>
          <w:ilvl w:val="0"/>
          <w:numId w:val="3"/>
        </w:numPr>
        <w:spacing w:after="120"/>
        <w:rPr>
          <w:rFonts w:ascii="Arial" w:hAnsi="Arial" w:cs="Arial"/>
          <w:sz w:val="22"/>
          <w:szCs w:val="22"/>
        </w:rPr>
      </w:pPr>
      <w:r>
        <w:rPr>
          <w:rFonts w:ascii="Arial" w:hAnsi="Arial" w:cs="Arial"/>
          <w:sz w:val="22"/>
          <w:szCs w:val="22"/>
        </w:rPr>
        <w:t>Leads and m</w:t>
      </w:r>
      <w:r w:rsidRPr="00D33D73">
        <w:rPr>
          <w:rFonts w:ascii="Arial" w:hAnsi="Arial" w:cs="Arial"/>
          <w:sz w:val="22"/>
          <w:szCs w:val="22"/>
        </w:rPr>
        <w:t>anage</w:t>
      </w:r>
      <w:r>
        <w:rPr>
          <w:rFonts w:ascii="Arial" w:hAnsi="Arial" w:cs="Arial"/>
          <w:sz w:val="22"/>
          <w:szCs w:val="22"/>
        </w:rPr>
        <w:t>s</w:t>
      </w:r>
      <w:r w:rsidRPr="00D33D73">
        <w:rPr>
          <w:rFonts w:ascii="Arial" w:hAnsi="Arial" w:cs="Arial"/>
          <w:sz w:val="22"/>
          <w:szCs w:val="22"/>
        </w:rPr>
        <w:t xml:space="preserve"> a prospect strategy that includes identifying and researching prospects</w:t>
      </w:r>
      <w:r>
        <w:rPr>
          <w:rFonts w:ascii="Arial" w:hAnsi="Arial" w:cs="Arial"/>
          <w:sz w:val="22"/>
          <w:szCs w:val="22"/>
        </w:rPr>
        <w:t>, working closely</w:t>
      </w:r>
      <w:r w:rsidRPr="00D33D73">
        <w:rPr>
          <w:rFonts w:ascii="Arial" w:hAnsi="Arial" w:cs="Arial"/>
          <w:sz w:val="22"/>
          <w:szCs w:val="22"/>
        </w:rPr>
        <w:t xml:space="preserve"> with volunteer leadership</w:t>
      </w:r>
      <w:r>
        <w:rPr>
          <w:rFonts w:ascii="Arial" w:hAnsi="Arial" w:cs="Arial"/>
          <w:sz w:val="22"/>
          <w:szCs w:val="22"/>
        </w:rPr>
        <w:t>, Board members, s</w:t>
      </w:r>
      <w:r w:rsidRPr="00D33D73">
        <w:rPr>
          <w:rFonts w:ascii="Arial" w:hAnsi="Arial" w:cs="Arial"/>
          <w:sz w:val="22"/>
          <w:szCs w:val="22"/>
        </w:rPr>
        <w:t xml:space="preserve">enior </w:t>
      </w:r>
      <w:r>
        <w:rPr>
          <w:rFonts w:ascii="Arial" w:hAnsi="Arial" w:cs="Arial"/>
          <w:sz w:val="22"/>
          <w:szCs w:val="22"/>
        </w:rPr>
        <w:t>m</w:t>
      </w:r>
      <w:r w:rsidRPr="00D33D73">
        <w:rPr>
          <w:rFonts w:ascii="Arial" w:hAnsi="Arial" w:cs="Arial"/>
          <w:sz w:val="22"/>
          <w:szCs w:val="22"/>
        </w:rPr>
        <w:t xml:space="preserve">anagement </w:t>
      </w:r>
      <w:r>
        <w:rPr>
          <w:rFonts w:ascii="Arial" w:hAnsi="Arial" w:cs="Arial"/>
          <w:sz w:val="22"/>
          <w:szCs w:val="22"/>
        </w:rPr>
        <w:t xml:space="preserve">and </w:t>
      </w:r>
      <w:r w:rsidRPr="00D33D73">
        <w:rPr>
          <w:rFonts w:ascii="Arial" w:hAnsi="Arial" w:cs="Arial"/>
          <w:sz w:val="22"/>
          <w:szCs w:val="22"/>
        </w:rPr>
        <w:t xml:space="preserve">the </w:t>
      </w:r>
      <w:r>
        <w:rPr>
          <w:rFonts w:ascii="Arial" w:hAnsi="Arial" w:cs="Arial"/>
          <w:sz w:val="22"/>
          <w:szCs w:val="22"/>
        </w:rPr>
        <w:t>d</w:t>
      </w:r>
      <w:r w:rsidRPr="00D33D73">
        <w:rPr>
          <w:rFonts w:ascii="Arial" w:hAnsi="Arial" w:cs="Arial"/>
          <w:sz w:val="22"/>
          <w:szCs w:val="22"/>
        </w:rPr>
        <w:t>evelopment team</w:t>
      </w:r>
      <w:r>
        <w:rPr>
          <w:rFonts w:ascii="Arial" w:hAnsi="Arial" w:cs="Arial"/>
          <w:sz w:val="22"/>
          <w:szCs w:val="22"/>
        </w:rPr>
        <w:t xml:space="preserve"> to coordinate cultivation, solicitation, stewardship and recognition strategies with assigned prospects.</w:t>
      </w:r>
    </w:p>
    <w:p w:rsidR="001E4AE4" w:rsidRPr="00D33D73" w:rsidRDefault="001E4AE4" w:rsidP="001E4AE4">
      <w:pPr>
        <w:numPr>
          <w:ilvl w:val="0"/>
          <w:numId w:val="3"/>
        </w:numPr>
        <w:spacing w:after="120"/>
        <w:rPr>
          <w:rFonts w:ascii="Arial" w:hAnsi="Arial" w:cs="Arial"/>
          <w:sz w:val="22"/>
          <w:szCs w:val="22"/>
        </w:rPr>
      </w:pPr>
      <w:r>
        <w:rPr>
          <w:rFonts w:ascii="Arial" w:hAnsi="Arial" w:cs="Arial"/>
          <w:sz w:val="22"/>
          <w:szCs w:val="22"/>
        </w:rPr>
        <w:t xml:space="preserve">Leads the </w:t>
      </w:r>
      <w:r w:rsidRPr="00D33D73">
        <w:rPr>
          <w:rFonts w:ascii="Arial" w:hAnsi="Arial" w:cs="Arial"/>
          <w:sz w:val="22"/>
          <w:szCs w:val="22"/>
        </w:rPr>
        <w:t>develop</w:t>
      </w:r>
      <w:r>
        <w:rPr>
          <w:rFonts w:ascii="Arial" w:hAnsi="Arial" w:cs="Arial"/>
          <w:sz w:val="22"/>
          <w:szCs w:val="22"/>
        </w:rPr>
        <w:t>ment of</w:t>
      </w:r>
      <w:r w:rsidRPr="00D33D73">
        <w:rPr>
          <w:rFonts w:ascii="Arial" w:hAnsi="Arial" w:cs="Arial"/>
          <w:sz w:val="22"/>
          <w:szCs w:val="22"/>
        </w:rPr>
        <w:t xml:space="preserve"> both long and short term operational plans to strengthen and</w:t>
      </w:r>
      <w:r>
        <w:rPr>
          <w:rFonts w:ascii="Arial" w:hAnsi="Arial" w:cs="Arial"/>
          <w:sz w:val="22"/>
          <w:szCs w:val="22"/>
        </w:rPr>
        <w:t xml:space="preserve"> </w:t>
      </w:r>
      <w:r w:rsidRPr="00D33D73">
        <w:rPr>
          <w:rFonts w:ascii="Arial" w:hAnsi="Arial" w:cs="Arial"/>
          <w:sz w:val="22"/>
          <w:szCs w:val="22"/>
        </w:rPr>
        <w:t>grow the major gifts program</w:t>
      </w:r>
      <w:r>
        <w:rPr>
          <w:rFonts w:ascii="Arial" w:hAnsi="Arial" w:cs="Arial"/>
          <w:sz w:val="22"/>
          <w:szCs w:val="22"/>
        </w:rPr>
        <w:t>.</w:t>
      </w:r>
    </w:p>
    <w:p w:rsidR="001E4AE4" w:rsidRPr="00D33D73" w:rsidRDefault="001E4AE4" w:rsidP="001E4AE4">
      <w:pPr>
        <w:numPr>
          <w:ilvl w:val="0"/>
          <w:numId w:val="3"/>
        </w:numPr>
        <w:spacing w:after="120"/>
        <w:rPr>
          <w:rFonts w:ascii="Arial" w:hAnsi="Arial" w:cs="Arial"/>
          <w:sz w:val="22"/>
          <w:szCs w:val="22"/>
        </w:rPr>
      </w:pPr>
      <w:r>
        <w:rPr>
          <w:rFonts w:ascii="Arial" w:hAnsi="Arial" w:cs="Arial"/>
          <w:sz w:val="22"/>
          <w:szCs w:val="22"/>
        </w:rPr>
        <w:t xml:space="preserve">Ensures thorough, ongoing maintenance of </w:t>
      </w:r>
      <w:r w:rsidRPr="00D33D73">
        <w:rPr>
          <w:rFonts w:ascii="Arial" w:hAnsi="Arial" w:cs="Arial"/>
          <w:sz w:val="22"/>
          <w:szCs w:val="22"/>
        </w:rPr>
        <w:t>timely and accurate records</w:t>
      </w:r>
      <w:r>
        <w:rPr>
          <w:rFonts w:ascii="Arial" w:hAnsi="Arial" w:cs="Arial"/>
          <w:sz w:val="22"/>
          <w:szCs w:val="22"/>
        </w:rPr>
        <w:t>,</w:t>
      </w:r>
      <w:r w:rsidRPr="00D33D73">
        <w:rPr>
          <w:rFonts w:ascii="Arial" w:hAnsi="Arial" w:cs="Arial"/>
          <w:sz w:val="22"/>
          <w:szCs w:val="22"/>
        </w:rPr>
        <w:t xml:space="preserve"> including </w:t>
      </w:r>
      <w:r>
        <w:rPr>
          <w:rFonts w:ascii="Arial" w:hAnsi="Arial" w:cs="Arial"/>
          <w:sz w:val="22"/>
          <w:szCs w:val="22"/>
        </w:rPr>
        <w:t xml:space="preserve">call reports, </w:t>
      </w:r>
      <w:r w:rsidRPr="00D33D73">
        <w:rPr>
          <w:rFonts w:ascii="Arial" w:hAnsi="Arial" w:cs="Arial"/>
          <w:sz w:val="22"/>
          <w:szCs w:val="22"/>
        </w:rPr>
        <w:t>giving</w:t>
      </w:r>
      <w:r>
        <w:rPr>
          <w:rFonts w:ascii="Arial" w:hAnsi="Arial" w:cs="Arial"/>
          <w:sz w:val="22"/>
          <w:szCs w:val="22"/>
        </w:rPr>
        <w:t xml:space="preserve"> (donation)</w:t>
      </w:r>
      <w:r w:rsidRPr="00D33D73">
        <w:rPr>
          <w:rFonts w:ascii="Arial" w:hAnsi="Arial" w:cs="Arial"/>
          <w:sz w:val="22"/>
          <w:szCs w:val="22"/>
        </w:rPr>
        <w:t xml:space="preserve"> histories, profiles, interactions, etc.</w:t>
      </w:r>
    </w:p>
    <w:p w:rsidR="001E4AE4" w:rsidRPr="00D33D73" w:rsidRDefault="001E4AE4" w:rsidP="001E4AE4">
      <w:pPr>
        <w:numPr>
          <w:ilvl w:val="0"/>
          <w:numId w:val="3"/>
        </w:numPr>
        <w:spacing w:after="120"/>
        <w:rPr>
          <w:rFonts w:ascii="Arial" w:hAnsi="Arial" w:cs="Arial"/>
          <w:sz w:val="22"/>
          <w:szCs w:val="22"/>
        </w:rPr>
      </w:pPr>
      <w:r w:rsidRPr="00D33D73">
        <w:rPr>
          <w:rFonts w:ascii="Arial" w:hAnsi="Arial" w:cs="Arial"/>
          <w:sz w:val="22"/>
          <w:szCs w:val="22"/>
        </w:rPr>
        <w:t>Develop</w:t>
      </w:r>
      <w:r>
        <w:rPr>
          <w:rFonts w:ascii="Arial" w:hAnsi="Arial" w:cs="Arial"/>
          <w:sz w:val="22"/>
          <w:szCs w:val="22"/>
        </w:rPr>
        <w:t>s</w:t>
      </w:r>
      <w:r w:rsidRPr="00D33D73">
        <w:rPr>
          <w:rFonts w:ascii="Arial" w:hAnsi="Arial" w:cs="Arial"/>
          <w:sz w:val="22"/>
          <w:szCs w:val="22"/>
        </w:rPr>
        <w:t xml:space="preserve"> proposals for major gift solicitations</w:t>
      </w:r>
      <w:r>
        <w:rPr>
          <w:rFonts w:ascii="Arial" w:hAnsi="Arial" w:cs="Arial"/>
          <w:sz w:val="22"/>
          <w:szCs w:val="22"/>
        </w:rPr>
        <w:t>.</w:t>
      </w:r>
    </w:p>
    <w:p w:rsidR="001E4AE4" w:rsidRDefault="001E4AE4" w:rsidP="001E4AE4">
      <w:pPr>
        <w:numPr>
          <w:ilvl w:val="0"/>
          <w:numId w:val="3"/>
        </w:numPr>
        <w:spacing w:after="120"/>
        <w:rPr>
          <w:rFonts w:ascii="Arial" w:hAnsi="Arial" w:cs="Arial"/>
          <w:sz w:val="22"/>
          <w:szCs w:val="22"/>
        </w:rPr>
      </w:pPr>
      <w:r w:rsidRPr="00290854">
        <w:rPr>
          <w:rFonts w:ascii="Arial" w:hAnsi="Arial" w:cs="Arial"/>
          <w:sz w:val="22"/>
          <w:szCs w:val="22"/>
        </w:rPr>
        <w:t>Provides activity, moves management and revenue reports</w:t>
      </w:r>
      <w:r>
        <w:rPr>
          <w:rFonts w:ascii="Arial" w:hAnsi="Arial" w:cs="Arial"/>
          <w:sz w:val="22"/>
          <w:szCs w:val="22"/>
        </w:rPr>
        <w:t>,</w:t>
      </w:r>
      <w:r w:rsidRPr="00290854">
        <w:rPr>
          <w:rFonts w:ascii="Arial" w:hAnsi="Arial" w:cs="Arial"/>
          <w:sz w:val="22"/>
          <w:szCs w:val="22"/>
        </w:rPr>
        <w:t xml:space="preserve"> as required.</w:t>
      </w:r>
    </w:p>
    <w:p w:rsidR="001E4AE4" w:rsidRPr="00936800" w:rsidRDefault="001E4AE4" w:rsidP="001E4AE4">
      <w:pPr>
        <w:numPr>
          <w:ilvl w:val="0"/>
          <w:numId w:val="3"/>
        </w:numPr>
        <w:spacing w:after="120"/>
        <w:rPr>
          <w:rFonts w:ascii="Arial" w:hAnsi="Arial" w:cs="Arial"/>
          <w:sz w:val="22"/>
          <w:szCs w:val="22"/>
        </w:rPr>
      </w:pPr>
      <w:r w:rsidRPr="00290854">
        <w:rPr>
          <w:rFonts w:ascii="Arial" w:hAnsi="Arial" w:cs="Arial"/>
          <w:sz w:val="22"/>
          <w:szCs w:val="22"/>
        </w:rPr>
        <w:t>Work</w:t>
      </w:r>
      <w:r>
        <w:rPr>
          <w:rFonts w:ascii="Arial" w:hAnsi="Arial" w:cs="Arial"/>
          <w:sz w:val="22"/>
          <w:szCs w:val="22"/>
        </w:rPr>
        <w:t xml:space="preserve">s closely and collaboratively with the Development </w:t>
      </w:r>
      <w:r w:rsidRPr="00290854">
        <w:rPr>
          <w:rFonts w:ascii="Arial" w:hAnsi="Arial" w:cs="Arial"/>
          <w:sz w:val="22"/>
          <w:szCs w:val="22"/>
        </w:rPr>
        <w:t>and Communications teams and other departments to gather information on current donors</w:t>
      </w:r>
      <w:r>
        <w:rPr>
          <w:rFonts w:ascii="Arial" w:hAnsi="Arial" w:cs="Arial"/>
          <w:sz w:val="22"/>
          <w:szCs w:val="22"/>
        </w:rPr>
        <w:t>,</w:t>
      </w:r>
      <w:r w:rsidRPr="00290854">
        <w:rPr>
          <w:rFonts w:ascii="Arial" w:hAnsi="Arial" w:cs="Arial"/>
          <w:sz w:val="22"/>
          <w:szCs w:val="22"/>
        </w:rPr>
        <w:t xml:space="preserve"> as well as potent</w:t>
      </w:r>
      <w:r>
        <w:rPr>
          <w:rFonts w:ascii="Arial" w:hAnsi="Arial" w:cs="Arial"/>
          <w:sz w:val="22"/>
          <w:szCs w:val="22"/>
        </w:rPr>
        <w:t>ial prospective donors and new fundraising partnerships.</w:t>
      </w:r>
    </w:p>
    <w:p w:rsidR="001E4AE4" w:rsidRPr="00A77E19" w:rsidRDefault="001E4AE4" w:rsidP="001E4AE4">
      <w:pPr>
        <w:numPr>
          <w:ilvl w:val="0"/>
          <w:numId w:val="3"/>
        </w:numPr>
        <w:shd w:val="clear" w:color="auto" w:fill="FFFFFF"/>
        <w:rPr>
          <w:rFonts w:ascii="Arial" w:hAnsi="Arial" w:cs="Arial"/>
          <w:bCs/>
          <w:sz w:val="22"/>
          <w:szCs w:val="22"/>
        </w:rPr>
      </w:pPr>
      <w:r w:rsidRPr="00A77E19">
        <w:rPr>
          <w:rFonts w:ascii="Arial" w:hAnsi="Arial" w:cs="Arial"/>
          <w:bCs/>
          <w:sz w:val="22"/>
          <w:szCs w:val="22"/>
        </w:rPr>
        <w:t xml:space="preserve">Assumes other related </w:t>
      </w:r>
      <w:r>
        <w:rPr>
          <w:rFonts w:ascii="Arial" w:hAnsi="Arial" w:cs="Arial"/>
          <w:bCs/>
          <w:sz w:val="22"/>
          <w:szCs w:val="22"/>
        </w:rPr>
        <w:t>responsibilities, as assigned.</w:t>
      </w:r>
    </w:p>
    <w:p w:rsidR="0029002F" w:rsidRPr="00F50E75" w:rsidRDefault="0029002F" w:rsidP="004507E0">
      <w:pPr>
        <w:spacing w:after="120"/>
        <w:rPr>
          <w:rFonts w:ascii="Arial" w:hAnsi="Arial" w:cs="Arial"/>
          <w:b/>
          <w:bCs/>
          <w:sz w:val="22"/>
          <w:szCs w:val="22"/>
        </w:rPr>
      </w:pPr>
    </w:p>
    <w:p w:rsidR="00C34892" w:rsidRPr="00F50E75" w:rsidRDefault="00C34892" w:rsidP="004507E0">
      <w:pPr>
        <w:spacing w:after="120"/>
        <w:rPr>
          <w:rFonts w:ascii="Arial" w:hAnsi="Arial" w:cs="Arial"/>
          <w:b/>
          <w:sz w:val="22"/>
          <w:szCs w:val="22"/>
        </w:rPr>
      </w:pPr>
      <w:r w:rsidRPr="00F50E75">
        <w:rPr>
          <w:rFonts w:ascii="Arial" w:hAnsi="Arial" w:cs="Arial"/>
          <w:b/>
          <w:sz w:val="22"/>
          <w:szCs w:val="22"/>
        </w:rPr>
        <w:t>QUALIFICATIONS</w:t>
      </w:r>
    </w:p>
    <w:p w:rsidR="004507E0" w:rsidRPr="00F50E75" w:rsidRDefault="004507E0" w:rsidP="004507E0">
      <w:pPr>
        <w:spacing w:after="120"/>
        <w:rPr>
          <w:rFonts w:ascii="Arial" w:hAnsi="Arial" w:cs="Arial"/>
          <w:b/>
          <w:sz w:val="22"/>
          <w:szCs w:val="22"/>
        </w:rPr>
      </w:pPr>
      <w:r w:rsidRPr="00F50E75">
        <w:rPr>
          <w:rFonts w:ascii="Arial" w:hAnsi="Arial" w:cs="Arial"/>
          <w:b/>
          <w:sz w:val="22"/>
          <w:szCs w:val="22"/>
        </w:rPr>
        <w:t>What you bring to the role:</w:t>
      </w:r>
    </w:p>
    <w:p w:rsidR="001E4AE4" w:rsidRPr="001E4AE4" w:rsidRDefault="001E4AE4" w:rsidP="001E4AE4">
      <w:pPr>
        <w:pStyle w:val="ListParagraph"/>
        <w:numPr>
          <w:ilvl w:val="0"/>
          <w:numId w:val="3"/>
        </w:numPr>
        <w:spacing w:after="120"/>
        <w:ind w:left="284" w:hanging="284"/>
        <w:contextualSpacing w:val="0"/>
        <w:rPr>
          <w:rFonts w:cs="Arial"/>
          <w:sz w:val="22"/>
          <w:szCs w:val="22"/>
        </w:rPr>
      </w:pPr>
      <w:r w:rsidRPr="001E4AE4">
        <w:rPr>
          <w:rFonts w:cs="Arial"/>
          <w:bCs/>
          <w:sz w:val="22"/>
          <w:szCs w:val="22"/>
        </w:rPr>
        <w:t>Demonstrated ability to understand the needs and interests of major donors to cultivate, foster, trigger gifts and sustain mutually beneficial relationships.</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 xml:space="preserve">Proven success in coaching, training and supporting employees and volunteers in ‘making </w:t>
      </w:r>
      <w:proofErr w:type="gramStart"/>
      <w:r w:rsidRPr="00936800">
        <w:rPr>
          <w:rFonts w:ascii="Arial" w:hAnsi="Arial" w:cs="Arial"/>
          <w:bCs/>
          <w:sz w:val="22"/>
          <w:szCs w:val="22"/>
        </w:rPr>
        <w:t>the ask</w:t>
      </w:r>
      <w:proofErr w:type="gramEnd"/>
      <w:r w:rsidRPr="00936800">
        <w:rPr>
          <w:rFonts w:ascii="Arial" w:hAnsi="Arial" w:cs="Arial"/>
          <w:bCs/>
          <w:sz w:val="22"/>
          <w:szCs w:val="22"/>
        </w:rPr>
        <w:t>’.</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Knowledge and understanding of sophisticated fundraising practices and processes.</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Demonstrated history of relationship building with board members, leadership volunteers, staff, prospects and donors.</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Basic knowledge of tax laws that impact charitable giving, personal assets and estates.</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Demonstrated ability to clearly articulate CPCH’s ‘case for support’ so that individuals understand and buy into the vision, purpose and needs of the organization.</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Superior interpersonal skills and demonstrated ability to interact with individuals at all levels in a caring, professional and diplomatic manner.</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Excellent English verbal and written communication skills.</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 xml:space="preserve">Demonstrated strong analytical and problem solving abilities. </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Strategic thinker with a solution</w:t>
      </w:r>
      <w:r>
        <w:rPr>
          <w:rFonts w:ascii="Arial" w:hAnsi="Arial" w:cs="Arial"/>
          <w:bCs/>
          <w:sz w:val="22"/>
          <w:szCs w:val="22"/>
        </w:rPr>
        <w:t>-</w:t>
      </w:r>
      <w:r w:rsidRPr="00936800">
        <w:rPr>
          <w:rFonts w:ascii="Arial" w:hAnsi="Arial" w:cs="Arial"/>
          <w:bCs/>
          <w:sz w:val="22"/>
          <w:szCs w:val="22"/>
        </w:rPr>
        <w:t>focused approach</w:t>
      </w:r>
      <w:r>
        <w:rPr>
          <w:rFonts w:ascii="Arial" w:hAnsi="Arial" w:cs="Arial"/>
          <w:bCs/>
          <w:sz w:val="22"/>
          <w:szCs w:val="22"/>
        </w:rPr>
        <w:t>.</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A respected leader with a reputation for motivating and inspiring others.</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Demonstrated ability to work as a collaborative and engaging team member.</w:t>
      </w:r>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 xml:space="preserve">Demonstrated ability to work under pressure and meet fundraising </w:t>
      </w:r>
      <w:proofErr w:type="gramStart"/>
      <w:r w:rsidRPr="00936800">
        <w:rPr>
          <w:rFonts w:ascii="Arial" w:hAnsi="Arial" w:cs="Arial"/>
          <w:bCs/>
          <w:sz w:val="22"/>
          <w:szCs w:val="22"/>
        </w:rPr>
        <w:t xml:space="preserve">goals </w:t>
      </w:r>
      <w:r>
        <w:rPr>
          <w:rFonts w:ascii="Arial" w:hAnsi="Arial" w:cs="Arial"/>
          <w:bCs/>
          <w:sz w:val="22"/>
          <w:szCs w:val="22"/>
        </w:rPr>
        <w:t>.</w:t>
      </w:r>
      <w:proofErr w:type="gramEnd"/>
    </w:p>
    <w:p w:rsidR="001E4AE4" w:rsidRPr="00936800"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 xml:space="preserve">Proficient in MS Office Suite and experience with Raiser’s Edge or comparable fundraising software. </w:t>
      </w:r>
    </w:p>
    <w:p w:rsidR="001E4AE4" w:rsidRDefault="001E4AE4" w:rsidP="001E4AE4">
      <w:pPr>
        <w:numPr>
          <w:ilvl w:val="0"/>
          <w:numId w:val="3"/>
        </w:numPr>
        <w:spacing w:after="120"/>
        <w:rPr>
          <w:rFonts w:ascii="Arial" w:hAnsi="Arial" w:cs="Arial"/>
          <w:bCs/>
          <w:sz w:val="22"/>
          <w:szCs w:val="22"/>
        </w:rPr>
      </w:pPr>
      <w:r w:rsidRPr="00936800">
        <w:rPr>
          <w:rFonts w:ascii="Arial" w:hAnsi="Arial" w:cs="Arial"/>
          <w:bCs/>
          <w:sz w:val="22"/>
          <w:szCs w:val="22"/>
        </w:rPr>
        <w:t>Meaningful experience in a complex healthcare organization is an asset.</w:t>
      </w:r>
    </w:p>
    <w:p w:rsidR="001E4AE4" w:rsidRPr="00F76378" w:rsidRDefault="001E4AE4" w:rsidP="001E4AE4">
      <w:pPr>
        <w:numPr>
          <w:ilvl w:val="0"/>
          <w:numId w:val="3"/>
        </w:numPr>
        <w:rPr>
          <w:rFonts w:ascii="Arial" w:hAnsi="Arial" w:cs="Arial"/>
          <w:bCs/>
          <w:sz w:val="22"/>
          <w:szCs w:val="22"/>
        </w:rPr>
      </w:pPr>
      <w:r w:rsidRPr="00F76378">
        <w:rPr>
          <w:rFonts w:ascii="Arial" w:hAnsi="Arial" w:cs="Arial"/>
          <w:bCs/>
          <w:sz w:val="22"/>
          <w:szCs w:val="22"/>
        </w:rPr>
        <w:t xml:space="preserve">Clear and valid BC driver’s </w:t>
      </w:r>
      <w:proofErr w:type="spellStart"/>
      <w:r w:rsidRPr="00F76378">
        <w:rPr>
          <w:rFonts w:ascii="Arial" w:hAnsi="Arial" w:cs="Arial"/>
          <w:bCs/>
          <w:sz w:val="22"/>
          <w:szCs w:val="22"/>
        </w:rPr>
        <w:t>licence</w:t>
      </w:r>
      <w:proofErr w:type="spellEnd"/>
      <w:r w:rsidRPr="00F76378">
        <w:rPr>
          <w:rFonts w:ascii="Arial" w:hAnsi="Arial" w:cs="Arial"/>
          <w:bCs/>
          <w:sz w:val="22"/>
          <w:szCs w:val="22"/>
        </w:rPr>
        <w:t xml:space="preserve"> and access to a vehicle are required.   </w:t>
      </w:r>
    </w:p>
    <w:p w:rsidR="00BB2604" w:rsidRPr="00F50E75" w:rsidRDefault="00BB2604" w:rsidP="004507E0">
      <w:pPr>
        <w:spacing w:after="120"/>
        <w:rPr>
          <w:rFonts w:ascii="Arial" w:hAnsi="Arial" w:cs="Arial"/>
          <w:bCs/>
          <w:sz w:val="22"/>
          <w:szCs w:val="22"/>
        </w:rPr>
      </w:pPr>
    </w:p>
    <w:p w:rsidR="004507E0" w:rsidRPr="00101670" w:rsidRDefault="004507E0" w:rsidP="00101670">
      <w:pPr>
        <w:spacing w:after="120"/>
        <w:rPr>
          <w:rFonts w:ascii="Arial" w:hAnsi="Arial" w:cs="Arial"/>
          <w:b/>
          <w:bCs/>
          <w:sz w:val="22"/>
          <w:szCs w:val="22"/>
        </w:rPr>
      </w:pPr>
      <w:r w:rsidRPr="00101670">
        <w:rPr>
          <w:rFonts w:ascii="Arial" w:hAnsi="Arial" w:cs="Arial"/>
          <w:b/>
          <w:bCs/>
          <w:sz w:val="22"/>
          <w:szCs w:val="22"/>
        </w:rPr>
        <w:t xml:space="preserve">You have: </w:t>
      </w:r>
    </w:p>
    <w:p w:rsidR="00101670" w:rsidRPr="00101670" w:rsidRDefault="004507E0" w:rsidP="00101670">
      <w:pPr>
        <w:pStyle w:val="ListParagraph"/>
        <w:numPr>
          <w:ilvl w:val="0"/>
          <w:numId w:val="5"/>
        </w:numPr>
        <w:spacing w:after="120"/>
        <w:contextualSpacing w:val="0"/>
        <w:rPr>
          <w:rStyle w:val="wbzude"/>
          <w:rFonts w:cs="Arial"/>
          <w:sz w:val="22"/>
          <w:szCs w:val="22"/>
          <w:shd w:val="clear" w:color="auto" w:fill="FFFFFF"/>
        </w:rPr>
      </w:pPr>
      <w:r w:rsidRPr="00101670">
        <w:rPr>
          <w:rStyle w:val="wbzude"/>
          <w:rFonts w:cs="Arial"/>
          <w:sz w:val="22"/>
          <w:szCs w:val="22"/>
          <w:shd w:val="clear" w:color="auto" w:fill="FFFFFF"/>
        </w:rPr>
        <w:t xml:space="preserve">High integrity; creativity; balance, good judgment and objectivity; high vision and conceptual capabilities; consultative, facilitate and collaborative; sense of humor. </w:t>
      </w:r>
    </w:p>
    <w:p w:rsidR="00101670" w:rsidRPr="00101670" w:rsidRDefault="00101670" w:rsidP="00101670">
      <w:pPr>
        <w:pStyle w:val="ListParagraph"/>
        <w:numPr>
          <w:ilvl w:val="0"/>
          <w:numId w:val="5"/>
        </w:numPr>
        <w:spacing w:after="120"/>
        <w:contextualSpacing w:val="0"/>
        <w:rPr>
          <w:rStyle w:val="wbzude"/>
          <w:rFonts w:cs="Arial"/>
          <w:sz w:val="22"/>
          <w:szCs w:val="22"/>
          <w:shd w:val="clear" w:color="auto" w:fill="FFFFFF"/>
        </w:rPr>
      </w:pPr>
      <w:r w:rsidRPr="00101670">
        <w:rPr>
          <w:rStyle w:val="wbzude"/>
          <w:rFonts w:cs="Arial"/>
          <w:sz w:val="22"/>
          <w:szCs w:val="22"/>
          <w:shd w:val="clear" w:color="auto" w:fill="FFFFFF"/>
        </w:rPr>
        <w:t>E</w:t>
      </w:r>
      <w:r w:rsidR="004507E0" w:rsidRPr="00101670">
        <w:rPr>
          <w:rStyle w:val="wbzude"/>
          <w:rFonts w:cs="Arial"/>
          <w:sz w:val="22"/>
          <w:szCs w:val="22"/>
          <w:shd w:val="clear" w:color="auto" w:fill="FFFFFF"/>
        </w:rPr>
        <w:t xml:space="preserve">xcellent time management skills. </w:t>
      </w:r>
    </w:p>
    <w:p w:rsidR="00101670" w:rsidRPr="00101670" w:rsidRDefault="004507E0" w:rsidP="00101670">
      <w:pPr>
        <w:pStyle w:val="ListParagraph"/>
        <w:numPr>
          <w:ilvl w:val="0"/>
          <w:numId w:val="5"/>
        </w:numPr>
        <w:spacing w:after="120"/>
        <w:contextualSpacing w:val="0"/>
        <w:rPr>
          <w:rStyle w:val="wbzude"/>
          <w:rFonts w:cs="Arial"/>
          <w:sz w:val="22"/>
          <w:szCs w:val="22"/>
          <w:shd w:val="clear" w:color="auto" w:fill="FFFFFF"/>
        </w:rPr>
      </w:pPr>
      <w:r w:rsidRPr="00101670">
        <w:rPr>
          <w:rStyle w:val="wbzude"/>
          <w:rFonts w:cs="Arial"/>
          <w:sz w:val="22"/>
          <w:szCs w:val="22"/>
          <w:shd w:val="clear" w:color="auto" w:fill="FFFFFF"/>
        </w:rPr>
        <w:t xml:space="preserve">Demonstrates flexibility that allows you to work with high energy, creative people. </w:t>
      </w:r>
    </w:p>
    <w:p w:rsidR="00C34892" w:rsidRPr="00101670" w:rsidRDefault="004507E0" w:rsidP="00101670">
      <w:pPr>
        <w:pStyle w:val="ListParagraph"/>
        <w:numPr>
          <w:ilvl w:val="0"/>
          <w:numId w:val="5"/>
        </w:numPr>
        <w:spacing w:after="120"/>
        <w:contextualSpacing w:val="0"/>
        <w:rPr>
          <w:rStyle w:val="wbzude"/>
          <w:rFonts w:cs="Arial"/>
          <w:sz w:val="22"/>
          <w:szCs w:val="22"/>
          <w:shd w:val="clear" w:color="auto" w:fill="FFFFFF"/>
        </w:rPr>
      </w:pPr>
      <w:r w:rsidRPr="00101670">
        <w:rPr>
          <w:rStyle w:val="wbzude"/>
          <w:rFonts w:cs="Arial"/>
          <w:sz w:val="22"/>
          <w:szCs w:val="22"/>
          <w:shd w:val="clear" w:color="auto" w:fill="FFFFFF"/>
        </w:rPr>
        <w:t xml:space="preserve">Able to thrive and effectively manage priorities in a changing, ambiguous environment. </w:t>
      </w:r>
    </w:p>
    <w:p w:rsidR="006926E2" w:rsidRPr="00101670" w:rsidRDefault="006926E2" w:rsidP="00101670">
      <w:pPr>
        <w:spacing w:after="120"/>
        <w:rPr>
          <w:rFonts w:ascii="Arial" w:hAnsi="Arial" w:cs="Arial"/>
          <w:sz w:val="22"/>
          <w:szCs w:val="22"/>
          <w:shd w:val="clear" w:color="auto" w:fill="FFFFFF"/>
        </w:rPr>
      </w:pPr>
    </w:p>
    <w:p w:rsidR="004507E0" w:rsidRPr="00101670" w:rsidRDefault="00C34892" w:rsidP="00101670">
      <w:pPr>
        <w:pStyle w:val="NormalWeb"/>
        <w:spacing w:after="120" w:line="240" w:lineRule="auto"/>
        <w:rPr>
          <w:rFonts w:ascii="Arial" w:hAnsi="Arial" w:cs="Arial"/>
          <w:color w:val="auto"/>
          <w:sz w:val="22"/>
          <w:szCs w:val="22"/>
        </w:rPr>
      </w:pPr>
      <w:r w:rsidRPr="00101670">
        <w:rPr>
          <w:rFonts w:ascii="Arial" w:hAnsi="Arial" w:cs="Arial"/>
          <w:b/>
          <w:color w:val="auto"/>
          <w:sz w:val="22"/>
          <w:szCs w:val="22"/>
        </w:rPr>
        <w:t>Note:</w:t>
      </w:r>
      <w:r w:rsidRPr="00101670">
        <w:rPr>
          <w:rFonts w:ascii="Arial" w:hAnsi="Arial" w:cs="Arial"/>
          <w:color w:val="auto"/>
          <w:sz w:val="22"/>
          <w:szCs w:val="22"/>
        </w:rPr>
        <w:t xml:space="preserve"> Flexibility is necessary, as this position may require occasional weekend and evening work and travel within </w:t>
      </w:r>
      <w:r w:rsidR="004507E0" w:rsidRPr="00101670">
        <w:rPr>
          <w:rFonts w:ascii="Arial" w:hAnsi="Arial" w:cs="Arial"/>
          <w:color w:val="auto"/>
          <w:sz w:val="22"/>
          <w:szCs w:val="22"/>
        </w:rPr>
        <w:t>and outside the Lower Mainland.</w:t>
      </w:r>
      <w:r w:rsidR="00101670">
        <w:rPr>
          <w:rFonts w:ascii="Arial" w:hAnsi="Arial" w:cs="Arial"/>
          <w:color w:val="auto"/>
          <w:sz w:val="22"/>
          <w:szCs w:val="22"/>
        </w:rPr>
        <w:br/>
      </w:r>
    </w:p>
    <w:p w:rsidR="004507E0" w:rsidRPr="00101670" w:rsidRDefault="00C34892" w:rsidP="00101670">
      <w:pPr>
        <w:tabs>
          <w:tab w:val="left" w:pos="-360"/>
        </w:tabs>
        <w:autoSpaceDE w:val="0"/>
        <w:autoSpaceDN w:val="0"/>
        <w:adjustRightInd w:val="0"/>
        <w:spacing w:after="120"/>
        <w:rPr>
          <w:rFonts w:ascii="Arial" w:hAnsi="Arial" w:cs="Arial"/>
          <w:i/>
          <w:sz w:val="22"/>
          <w:szCs w:val="22"/>
        </w:rPr>
      </w:pPr>
      <w:r w:rsidRPr="00101670">
        <w:rPr>
          <w:rFonts w:ascii="Arial" w:hAnsi="Arial" w:cs="Arial"/>
          <w:i/>
          <w:sz w:val="22"/>
          <w:szCs w:val="22"/>
        </w:rPr>
        <w:t xml:space="preserve">At the discretion of Canuck Place Children’s </w:t>
      </w:r>
      <w:bookmarkStart w:id="0" w:name="_GoBack"/>
      <w:bookmarkEnd w:id="0"/>
      <w:r w:rsidRPr="00101670">
        <w:rPr>
          <w:rFonts w:ascii="Arial" w:hAnsi="Arial" w:cs="Arial"/>
          <w:i/>
          <w:sz w:val="22"/>
          <w:szCs w:val="22"/>
        </w:rPr>
        <w:t>Hospice, the information in this job description may be reviewed and revised, as required, to meet the needs of the organization.</w:t>
      </w:r>
      <w:r w:rsidR="00101670" w:rsidRPr="00101670">
        <w:rPr>
          <w:rFonts w:ascii="Arial" w:hAnsi="Arial" w:cs="Arial"/>
          <w:i/>
          <w:sz w:val="22"/>
          <w:szCs w:val="22"/>
        </w:rPr>
        <w:t xml:space="preserve"> </w:t>
      </w:r>
    </w:p>
    <w:p w:rsidR="004507E0" w:rsidRPr="00101670" w:rsidRDefault="004507E0" w:rsidP="00101670">
      <w:pPr>
        <w:spacing w:after="120"/>
        <w:rPr>
          <w:rStyle w:val="wbzude"/>
          <w:rFonts w:ascii="Arial" w:hAnsi="Arial" w:cs="Arial"/>
          <w:sz w:val="22"/>
          <w:szCs w:val="22"/>
          <w:shd w:val="clear" w:color="auto" w:fill="FFFFFF"/>
        </w:rPr>
      </w:pPr>
      <w:r w:rsidRPr="00101670">
        <w:rPr>
          <w:rFonts w:ascii="Arial" w:hAnsi="Arial" w:cs="Arial"/>
          <w:sz w:val="22"/>
          <w:szCs w:val="22"/>
          <w:shd w:val="clear" w:color="auto" w:fill="FFFFFF"/>
        </w:rPr>
        <w:t>Canuck Place Children’s Hospice hires</w:t>
      </w:r>
      <w:r w:rsidRPr="00101670">
        <w:rPr>
          <w:rStyle w:val="wbzude"/>
          <w:rFonts w:ascii="Arial" w:hAnsi="Arial" w:cs="Arial"/>
          <w:sz w:val="22"/>
          <w:szCs w:val="22"/>
          <w:shd w:val="clear" w:color="auto" w:fill="FFFFFF"/>
        </w:rPr>
        <w:t xml:space="preserve"> on the basis of merit and is strongly committed to equality and diversity within its community and to a welcoming and inclusive workplace. We especially welcome applications from Indigenous persons, visible minority group members, persons with disabilities, people of all sexual orientations and genders, and others with the skills and knowledge to productively engage with diverse communities.</w:t>
      </w:r>
    </w:p>
    <w:p w:rsidR="00C34892" w:rsidRPr="00101670" w:rsidRDefault="00C34892" w:rsidP="00101670">
      <w:pPr>
        <w:pStyle w:val="NormalWeb"/>
        <w:shd w:val="clear" w:color="auto" w:fill="FFFFFF"/>
        <w:spacing w:after="120" w:line="240" w:lineRule="auto"/>
        <w:rPr>
          <w:rFonts w:ascii="Arial" w:hAnsi="Arial" w:cs="Arial"/>
          <w:color w:val="auto"/>
          <w:sz w:val="22"/>
          <w:szCs w:val="22"/>
        </w:rPr>
      </w:pPr>
    </w:p>
    <w:p w:rsidR="004507E0" w:rsidRPr="00101670" w:rsidRDefault="004507E0" w:rsidP="00101670">
      <w:pPr>
        <w:pStyle w:val="NormalWeb"/>
        <w:shd w:val="clear" w:color="auto" w:fill="FFFFFF"/>
        <w:spacing w:after="120" w:line="240" w:lineRule="auto"/>
        <w:rPr>
          <w:rFonts w:ascii="Arial" w:hAnsi="Arial" w:cs="Arial"/>
          <w:b/>
          <w:color w:val="auto"/>
          <w:sz w:val="22"/>
          <w:szCs w:val="22"/>
        </w:rPr>
      </w:pPr>
      <w:r w:rsidRPr="00101670">
        <w:rPr>
          <w:rFonts w:ascii="Arial" w:hAnsi="Arial" w:cs="Arial"/>
          <w:b/>
          <w:color w:val="auto"/>
          <w:sz w:val="22"/>
          <w:szCs w:val="22"/>
        </w:rPr>
        <w:t>APPLICATION PROCESS</w:t>
      </w:r>
    </w:p>
    <w:p w:rsidR="004507E0" w:rsidRPr="00101670" w:rsidRDefault="004507E0" w:rsidP="00101670">
      <w:pPr>
        <w:pStyle w:val="NormalWeb"/>
        <w:shd w:val="clear" w:color="auto" w:fill="FFFFFF"/>
        <w:spacing w:after="120" w:line="240" w:lineRule="auto"/>
        <w:rPr>
          <w:rFonts w:ascii="Arial" w:hAnsi="Arial" w:cs="Arial"/>
          <w:color w:val="auto"/>
          <w:sz w:val="22"/>
          <w:szCs w:val="22"/>
          <w:shd w:val="clear" w:color="auto" w:fill="FFFFFF"/>
        </w:rPr>
      </w:pPr>
      <w:r w:rsidRPr="00101670">
        <w:rPr>
          <w:rStyle w:val="wbzude"/>
          <w:rFonts w:ascii="Arial" w:hAnsi="Arial" w:cs="Arial"/>
          <w:color w:val="auto"/>
          <w:sz w:val="22"/>
          <w:szCs w:val="22"/>
          <w:shd w:val="clear" w:color="auto" w:fill="FFFFFF"/>
        </w:rPr>
        <w:t xml:space="preserve">Please submit your cover letter and your resume to </w:t>
      </w:r>
      <w:hyperlink r:id="rId8" w:history="1">
        <w:r w:rsidR="00F50E75" w:rsidRPr="00101670">
          <w:rPr>
            <w:rStyle w:val="Hyperlink"/>
            <w:rFonts w:ascii="Arial" w:hAnsi="Arial" w:cs="Arial"/>
            <w:sz w:val="22"/>
            <w:szCs w:val="22"/>
          </w:rPr>
          <w:t>recruitment@canuckplace.org</w:t>
        </w:r>
      </w:hyperlink>
      <w:r w:rsidR="00F50E75" w:rsidRPr="00101670">
        <w:rPr>
          <w:rStyle w:val="wbzude"/>
          <w:rFonts w:ascii="Arial" w:hAnsi="Arial" w:cs="Arial"/>
          <w:color w:val="auto"/>
          <w:sz w:val="22"/>
          <w:szCs w:val="22"/>
          <w:shd w:val="clear" w:color="auto" w:fill="FFFFFF"/>
        </w:rPr>
        <w:t xml:space="preserve"> </w:t>
      </w:r>
      <w:r w:rsidRPr="00101670">
        <w:rPr>
          <w:rStyle w:val="wbzude"/>
          <w:rFonts w:ascii="Arial" w:hAnsi="Arial" w:cs="Arial"/>
          <w:color w:val="auto"/>
          <w:sz w:val="22"/>
          <w:szCs w:val="22"/>
          <w:shd w:val="clear" w:color="auto" w:fill="FFFFFF"/>
        </w:rPr>
        <w:t xml:space="preserve">by </w:t>
      </w:r>
      <w:r w:rsidR="00227AD7">
        <w:rPr>
          <w:rStyle w:val="wbzude"/>
          <w:rFonts w:ascii="Arial" w:hAnsi="Arial" w:cs="Arial"/>
          <w:b/>
          <w:color w:val="auto"/>
          <w:sz w:val="22"/>
          <w:szCs w:val="22"/>
          <w:shd w:val="clear" w:color="auto" w:fill="FFFFFF"/>
        </w:rPr>
        <w:t>Monday, July 15</w:t>
      </w:r>
      <w:r w:rsidR="00227AD7" w:rsidRPr="00227AD7">
        <w:rPr>
          <w:rStyle w:val="wbzude"/>
          <w:rFonts w:ascii="Arial" w:hAnsi="Arial" w:cs="Arial"/>
          <w:b/>
          <w:color w:val="auto"/>
          <w:sz w:val="22"/>
          <w:szCs w:val="22"/>
          <w:shd w:val="clear" w:color="auto" w:fill="FFFFFF"/>
          <w:vertAlign w:val="superscript"/>
        </w:rPr>
        <w:t>th</w:t>
      </w:r>
      <w:r w:rsidR="00227AD7">
        <w:rPr>
          <w:rStyle w:val="wbzude"/>
          <w:rFonts w:ascii="Arial" w:hAnsi="Arial" w:cs="Arial"/>
          <w:b/>
          <w:color w:val="auto"/>
          <w:sz w:val="22"/>
          <w:szCs w:val="22"/>
          <w:shd w:val="clear" w:color="auto" w:fill="FFFFFF"/>
        </w:rPr>
        <w:t>.</w:t>
      </w:r>
      <w:r w:rsidRPr="00101670">
        <w:rPr>
          <w:rStyle w:val="wbzude"/>
          <w:rFonts w:ascii="Arial" w:hAnsi="Arial" w:cs="Arial"/>
          <w:color w:val="auto"/>
          <w:sz w:val="22"/>
          <w:szCs w:val="22"/>
          <w:shd w:val="clear" w:color="auto" w:fill="FFFFFF"/>
        </w:rPr>
        <w:t xml:space="preserve"> </w:t>
      </w:r>
      <w:r w:rsidRPr="00101670">
        <w:rPr>
          <w:rStyle w:val="Strong"/>
          <w:rFonts w:ascii="Arial" w:hAnsi="Arial" w:cs="Arial"/>
          <w:b w:val="0"/>
          <w:i/>
          <w:color w:val="auto"/>
          <w:sz w:val="22"/>
          <w:szCs w:val="22"/>
        </w:rPr>
        <w:t>Please indicate where you discovered this job posting and specify which role you are applying for in the subject line of your email.</w:t>
      </w:r>
      <w:r w:rsidR="00F50E75" w:rsidRPr="00101670">
        <w:rPr>
          <w:rStyle w:val="Strong"/>
          <w:rFonts w:ascii="Arial" w:hAnsi="Arial" w:cs="Arial"/>
          <w:b w:val="0"/>
          <w:i/>
          <w:color w:val="auto"/>
          <w:sz w:val="22"/>
          <w:szCs w:val="22"/>
        </w:rPr>
        <w:t xml:space="preserve"> </w:t>
      </w:r>
      <w:r w:rsidRPr="00101670">
        <w:rPr>
          <w:rStyle w:val="wbzude"/>
          <w:rFonts w:ascii="Arial" w:hAnsi="Arial" w:cs="Arial"/>
          <w:color w:val="auto"/>
          <w:sz w:val="22"/>
          <w:szCs w:val="22"/>
          <w:shd w:val="clear" w:color="auto" w:fill="FFFFFF"/>
        </w:rPr>
        <w:t>We recognize the importance of a diversified workforce, and we encourage First Nations, Inuit and Metis candidates, members of visible minorities and persons with disabilities to apply.</w:t>
      </w:r>
    </w:p>
    <w:p w:rsidR="00CA16C8" w:rsidRPr="00101670" w:rsidRDefault="00CA16C8" w:rsidP="00101670">
      <w:pPr>
        <w:pStyle w:val="NormalWeb"/>
        <w:shd w:val="clear" w:color="auto" w:fill="FFFFFF"/>
        <w:spacing w:after="120" w:line="240" w:lineRule="auto"/>
        <w:rPr>
          <w:rFonts w:ascii="Arial" w:hAnsi="Arial" w:cs="Arial"/>
          <w:color w:val="auto"/>
          <w:sz w:val="22"/>
          <w:szCs w:val="22"/>
        </w:rPr>
      </w:pPr>
      <w:r w:rsidRPr="00101670">
        <w:rPr>
          <w:rFonts w:ascii="Arial" w:hAnsi="Arial" w:cs="Arial"/>
          <w:color w:val="auto"/>
          <w:sz w:val="22"/>
          <w:szCs w:val="22"/>
        </w:rPr>
        <w:t xml:space="preserve">We thank all applicants for their interest; however, only those candidates who have been short-listed will be contacted. </w:t>
      </w:r>
    </w:p>
    <w:sectPr w:rsidR="00CA16C8" w:rsidRPr="0010167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A3" w:rsidRDefault="00B400A3" w:rsidP="00586DB2">
      <w:r>
        <w:separator/>
      </w:r>
    </w:p>
  </w:endnote>
  <w:endnote w:type="continuationSeparator" w:id="0">
    <w:p w:rsidR="00B400A3" w:rsidRDefault="00B400A3" w:rsidP="0058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A3" w:rsidRDefault="00B400A3" w:rsidP="00586DB2">
      <w:r>
        <w:separator/>
      </w:r>
    </w:p>
  </w:footnote>
  <w:footnote w:type="continuationSeparator" w:id="0">
    <w:p w:rsidR="00B400A3" w:rsidRDefault="00B400A3" w:rsidP="00586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B2" w:rsidRDefault="00586DB2">
    <w:pPr>
      <w:pStyle w:val="Header"/>
    </w:pPr>
    <w:r>
      <w:rPr>
        <w:noProof/>
        <w:lang w:val="en-CA" w:eastAsia="en-CA"/>
      </w:rPr>
      <w:drawing>
        <wp:inline distT="0" distB="0" distL="0" distR="0" wp14:anchorId="0D84565D" wp14:editId="28F1E9A8">
          <wp:extent cx="1828800" cy="514350"/>
          <wp:effectExtent l="0" t="0" r="0" b="0"/>
          <wp:docPr id="1" name="Picture 1" descr="CPCH_PrimaryLogo_CMYK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CH_PrimaryLogo_CMYK_Ho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1CC4"/>
    <w:multiLevelType w:val="hybridMultilevel"/>
    <w:tmpl w:val="FD1E3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F1A2B29"/>
    <w:multiLevelType w:val="multilevel"/>
    <w:tmpl w:val="EAD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47A48"/>
    <w:multiLevelType w:val="hybridMultilevel"/>
    <w:tmpl w:val="9FD640E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E66C9A"/>
    <w:multiLevelType w:val="hybridMultilevel"/>
    <w:tmpl w:val="63B46F16"/>
    <w:lvl w:ilvl="0" w:tplc="FFFFFFFF">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542962FF"/>
    <w:multiLevelType w:val="hybridMultilevel"/>
    <w:tmpl w:val="F0349F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9AC61CF"/>
    <w:multiLevelType w:val="hybridMultilevel"/>
    <w:tmpl w:val="FC668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2113"/>
    <w:multiLevelType w:val="hybridMultilevel"/>
    <w:tmpl w:val="2A28A012"/>
    <w:lvl w:ilvl="0" w:tplc="FFFFFFFF">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C8"/>
    <w:rsid w:val="00040B21"/>
    <w:rsid w:val="00101670"/>
    <w:rsid w:val="001727CE"/>
    <w:rsid w:val="00172BA4"/>
    <w:rsid w:val="00187DB1"/>
    <w:rsid w:val="001E4AE4"/>
    <w:rsid w:val="00227AD7"/>
    <w:rsid w:val="0029002F"/>
    <w:rsid w:val="002E7BCB"/>
    <w:rsid w:val="002F01CE"/>
    <w:rsid w:val="002F285F"/>
    <w:rsid w:val="004507E0"/>
    <w:rsid w:val="00466936"/>
    <w:rsid w:val="00586DB2"/>
    <w:rsid w:val="005F6F39"/>
    <w:rsid w:val="006926E2"/>
    <w:rsid w:val="008A41BC"/>
    <w:rsid w:val="008B51B8"/>
    <w:rsid w:val="009A53AF"/>
    <w:rsid w:val="00A65A28"/>
    <w:rsid w:val="00A9054F"/>
    <w:rsid w:val="00B400A3"/>
    <w:rsid w:val="00B866AF"/>
    <w:rsid w:val="00BB2604"/>
    <w:rsid w:val="00C34892"/>
    <w:rsid w:val="00CA16C8"/>
    <w:rsid w:val="00D45585"/>
    <w:rsid w:val="00D52E83"/>
    <w:rsid w:val="00DD46B2"/>
    <w:rsid w:val="00F50E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C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29002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16C8"/>
    <w:pPr>
      <w:spacing w:after="150" w:line="285" w:lineRule="atLeast"/>
    </w:pPr>
    <w:rPr>
      <w:color w:val="444444"/>
      <w:sz w:val="21"/>
      <w:szCs w:val="21"/>
    </w:rPr>
  </w:style>
  <w:style w:type="character" w:styleId="Emphasis">
    <w:name w:val="Emphasis"/>
    <w:uiPriority w:val="20"/>
    <w:qFormat/>
    <w:rsid w:val="00CA16C8"/>
    <w:rPr>
      <w:i/>
      <w:iCs/>
    </w:rPr>
  </w:style>
  <w:style w:type="character" w:styleId="Hyperlink">
    <w:name w:val="Hyperlink"/>
    <w:rsid w:val="00CA16C8"/>
    <w:rPr>
      <w:color w:val="0000FF"/>
      <w:u w:val="single"/>
    </w:rPr>
  </w:style>
  <w:style w:type="character" w:styleId="Strong">
    <w:name w:val="Strong"/>
    <w:uiPriority w:val="22"/>
    <w:qFormat/>
    <w:rsid w:val="00CA16C8"/>
    <w:rPr>
      <w:b/>
      <w:bCs/>
    </w:rPr>
  </w:style>
  <w:style w:type="character" w:customStyle="1" w:styleId="times-serif">
    <w:name w:val="times-serif"/>
    <w:basedOn w:val="DefaultParagraphFont"/>
    <w:rsid w:val="00CA16C8"/>
  </w:style>
  <w:style w:type="character" w:customStyle="1" w:styleId="Heading3Char">
    <w:name w:val="Heading 3 Char"/>
    <w:basedOn w:val="DefaultParagraphFont"/>
    <w:link w:val="Heading3"/>
    <w:rsid w:val="0029002F"/>
    <w:rPr>
      <w:rFonts w:ascii="Arial" w:eastAsia="Times New Roman" w:hAnsi="Arial" w:cs="Arial"/>
      <w:b/>
      <w:bCs/>
      <w:sz w:val="26"/>
      <w:szCs w:val="26"/>
      <w:lang w:val="en-US"/>
    </w:rPr>
  </w:style>
  <w:style w:type="paragraph" w:styleId="ListParagraph">
    <w:name w:val="List Paragraph"/>
    <w:basedOn w:val="Normal"/>
    <w:uiPriority w:val="34"/>
    <w:qFormat/>
    <w:rsid w:val="0029002F"/>
    <w:pPr>
      <w:ind w:left="720"/>
      <w:contextualSpacing/>
    </w:pPr>
    <w:rPr>
      <w:rFonts w:ascii="Arial" w:hAnsi="Arial"/>
      <w:szCs w:val="20"/>
    </w:rPr>
  </w:style>
  <w:style w:type="paragraph" w:customStyle="1" w:styleId="Default">
    <w:name w:val="Default"/>
    <w:basedOn w:val="Normal"/>
    <w:rsid w:val="00BB2604"/>
    <w:pPr>
      <w:autoSpaceDE w:val="0"/>
      <w:autoSpaceDN w:val="0"/>
    </w:pPr>
    <w:rPr>
      <w:rFonts w:ascii="Arial" w:eastAsiaTheme="minorHAnsi" w:hAnsi="Arial" w:cs="Arial"/>
      <w:color w:val="000000"/>
      <w:lang w:val="en-CA" w:eastAsia="en-CA"/>
    </w:rPr>
  </w:style>
  <w:style w:type="character" w:customStyle="1" w:styleId="wbzude">
    <w:name w:val="wbzude"/>
    <w:basedOn w:val="DefaultParagraphFont"/>
    <w:rsid w:val="004507E0"/>
  </w:style>
  <w:style w:type="paragraph" w:styleId="Header">
    <w:name w:val="header"/>
    <w:basedOn w:val="Normal"/>
    <w:link w:val="HeaderChar"/>
    <w:uiPriority w:val="99"/>
    <w:unhideWhenUsed/>
    <w:rsid w:val="00586DB2"/>
    <w:pPr>
      <w:tabs>
        <w:tab w:val="center" w:pos="4680"/>
        <w:tab w:val="right" w:pos="9360"/>
      </w:tabs>
    </w:pPr>
  </w:style>
  <w:style w:type="character" w:customStyle="1" w:styleId="HeaderChar">
    <w:name w:val="Header Char"/>
    <w:basedOn w:val="DefaultParagraphFont"/>
    <w:link w:val="Header"/>
    <w:uiPriority w:val="99"/>
    <w:rsid w:val="00586DB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6DB2"/>
    <w:pPr>
      <w:tabs>
        <w:tab w:val="center" w:pos="4680"/>
        <w:tab w:val="right" w:pos="9360"/>
      </w:tabs>
    </w:pPr>
  </w:style>
  <w:style w:type="character" w:customStyle="1" w:styleId="FooterChar">
    <w:name w:val="Footer Char"/>
    <w:basedOn w:val="DefaultParagraphFont"/>
    <w:link w:val="Footer"/>
    <w:uiPriority w:val="99"/>
    <w:rsid w:val="00586DB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86DB2"/>
    <w:rPr>
      <w:rFonts w:ascii="Tahoma" w:hAnsi="Tahoma" w:cs="Tahoma"/>
      <w:sz w:val="16"/>
      <w:szCs w:val="16"/>
    </w:rPr>
  </w:style>
  <w:style w:type="character" w:customStyle="1" w:styleId="BalloonTextChar">
    <w:name w:val="Balloon Text Char"/>
    <w:basedOn w:val="DefaultParagraphFont"/>
    <w:link w:val="BalloonText"/>
    <w:uiPriority w:val="99"/>
    <w:semiHidden/>
    <w:rsid w:val="00586DB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C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29002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16C8"/>
    <w:pPr>
      <w:spacing w:after="150" w:line="285" w:lineRule="atLeast"/>
    </w:pPr>
    <w:rPr>
      <w:color w:val="444444"/>
      <w:sz w:val="21"/>
      <w:szCs w:val="21"/>
    </w:rPr>
  </w:style>
  <w:style w:type="character" w:styleId="Emphasis">
    <w:name w:val="Emphasis"/>
    <w:uiPriority w:val="20"/>
    <w:qFormat/>
    <w:rsid w:val="00CA16C8"/>
    <w:rPr>
      <w:i/>
      <w:iCs/>
    </w:rPr>
  </w:style>
  <w:style w:type="character" w:styleId="Hyperlink">
    <w:name w:val="Hyperlink"/>
    <w:rsid w:val="00CA16C8"/>
    <w:rPr>
      <w:color w:val="0000FF"/>
      <w:u w:val="single"/>
    </w:rPr>
  </w:style>
  <w:style w:type="character" w:styleId="Strong">
    <w:name w:val="Strong"/>
    <w:uiPriority w:val="22"/>
    <w:qFormat/>
    <w:rsid w:val="00CA16C8"/>
    <w:rPr>
      <w:b/>
      <w:bCs/>
    </w:rPr>
  </w:style>
  <w:style w:type="character" w:customStyle="1" w:styleId="times-serif">
    <w:name w:val="times-serif"/>
    <w:basedOn w:val="DefaultParagraphFont"/>
    <w:rsid w:val="00CA16C8"/>
  </w:style>
  <w:style w:type="character" w:customStyle="1" w:styleId="Heading3Char">
    <w:name w:val="Heading 3 Char"/>
    <w:basedOn w:val="DefaultParagraphFont"/>
    <w:link w:val="Heading3"/>
    <w:rsid w:val="0029002F"/>
    <w:rPr>
      <w:rFonts w:ascii="Arial" w:eastAsia="Times New Roman" w:hAnsi="Arial" w:cs="Arial"/>
      <w:b/>
      <w:bCs/>
      <w:sz w:val="26"/>
      <w:szCs w:val="26"/>
      <w:lang w:val="en-US"/>
    </w:rPr>
  </w:style>
  <w:style w:type="paragraph" w:styleId="ListParagraph">
    <w:name w:val="List Paragraph"/>
    <w:basedOn w:val="Normal"/>
    <w:uiPriority w:val="34"/>
    <w:qFormat/>
    <w:rsid w:val="0029002F"/>
    <w:pPr>
      <w:ind w:left="720"/>
      <w:contextualSpacing/>
    </w:pPr>
    <w:rPr>
      <w:rFonts w:ascii="Arial" w:hAnsi="Arial"/>
      <w:szCs w:val="20"/>
    </w:rPr>
  </w:style>
  <w:style w:type="paragraph" w:customStyle="1" w:styleId="Default">
    <w:name w:val="Default"/>
    <w:basedOn w:val="Normal"/>
    <w:rsid w:val="00BB2604"/>
    <w:pPr>
      <w:autoSpaceDE w:val="0"/>
      <w:autoSpaceDN w:val="0"/>
    </w:pPr>
    <w:rPr>
      <w:rFonts w:ascii="Arial" w:eastAsiaTheme="minorHAnsi" w:hAnsi="Arial" w:cs="Arial"/>
      <w:color w:val="000000"/>
      <w:lang w:val="en-CA" w:eastAsia="en-CA"/>
    </w:rPr>
  </w:style>
  <w:style w:type="character" w:customStyle="1" w:styleId="wbzude">
    <w:name w:val="wbzude"/>
    <w:basedOn w:val="DefaultParagraphFont"/>
    <w:rsid w:val="004507E0"/>
  </w:style>
  <w:style w:type="paragraph" w:styleId="Header">
    <w:name w:val="header"/>
    <w:basedOn w:val="Normal"/>
    <w:link w:val="HeaderChar"/>
    <w:uiPriority w:val="99"/>
    <w:unhideWhenUsed/>
    <w:rsid w:val="00586DB2"/>
    <w:pPr>
      <w:tabs>
        <w:tab w:val="center" w:pos="4680"/>
        <w:tab w:val="right" w:pos="9360"/>
      </w:tabs>
    </w:pPr>
  </w:style>
  <w:style w:type="character" w:customStyle="1" w:styleId="HeaderChar">
    <w:name w:val="Header Char"/>
    <w:basedOn w:val="DefaultParagraphFont"/>
    <w:link w:val="Header"/>
    <w:uiPriority w:val="99"/>
    <w:rsid w:val="00586DB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6DB2"/>
    <w:pPr>
      <w:tabs>
        <w:tab w:val="center" w:pos="4680"/>
        <w:tab w:val="right" w:pos="9360"/>
      </w:tabs>
    </w:pPr>
  </w:style>
  <w:style w:type="character" w:customStyle="1" w:styleId="FooterChar">
    <w:name w:val="Footer Char"/>
    <w:basedOn w:val="DefaultParagraphFont"/>
    <w:link w:val="Footer"/>
    <w:uiPriority w:val="99"/>
    <w:rsid w:val="00586DB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86DB2"/>
    <w:rPr>
      <w:rFonts w:ascii="Tahoma" w:hAnsi="Tahoma" w:cs="Tahoma"/>
      <w:sz w:val="16"/>
      <w:szCs w:val="16"/>
    </w:rPr>
  </w:style>
  <w:style w:type="character" w:customStyle="1" w:styleId="BalloonTextChar">
    <w:name w:val="Balloon Text Char"/>
    <w:basedOn w:val="DefaultParagraphFont"/>
    <w:link w:val="BalloonText"/>
    <w:uiPriority w:val="99"/>
    <w:semiHidden/>
    <w:rsid w:val="00586DB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nuckplace.org?subject=CAGP%20job%20board:%20Director,%20Philanthropy%20-%20Major%20Gif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Dal Bello</dc:creator>
  <cp:lastModifiedBy>Robert Hamanishi</cp:lastModifiedBy>
  <cp:revision>2</cp:revision>
  <dcterms:created xsi:type="dcterms:W3CDTF">2019-06-26T20:27:00Z</dcterms:created>
  <dcterms:modified xsi:type="dcterms:W3CDTF">2019-06-26T20:27:00Z</dcterms:modified>
</cp:coreProperties>
</file>