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5E0B9" w14:textId="2FF10A69" w:rsidR="00565818" w:rsidRDefault="00D156BE" w:rsidP="00BF1287">
      <w:pPr>
        <w:rPr>
          <w:rFonts w:ascii="Calibri" w:hAnsi="Calibri" w:cs="Calibri"/>
          <w:b/>
          <w:sz w:val="28"/>
          <w:szCs w:val="28"/>
        </w:rPr>
      </w:pPr>
      <w:r>
        <w:rPr>
          <w:rFonts w:ascii="Calibri" w:hAnsi="Calibri" w:cs="Calibri"/>
          <w:b/>
          <w:noProof/>
          <w:sz w:val="28"/>
          <w:szCs w:val="28"/>
        </w:rPr>
        <w:drawing>
          <wp:inline distT="0" distB="0" distL="0" distR="0" wp14:anchorId="2ED64A77" wp14:editId="48C7B17E">
            <wp:extent cx="1264920" cy="991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4920" cy="991870"/>
                    </a:xfrm>
                    <a:prstGeom prst="rect">
                      <a:avLst/>
                    </a:prstGeom>
                    <a:noFill/>
                    <a:ln>
                      <a:noFill/>
                    </a:ln>
                  </pic:spPr>
                </pic:pic>
              </a:graphicData>
            </a:graphic>
          </wp:inline>
        </w:drawing>
      </w:r>
    </w:p>
    <w:p w14:paraId="2F3B0794" w14:textId="77777777" w:rsidR="00565818" w:rsidRDefault="00565818" w:rsidP="00BF1287">
      <w:pPr>
        <w:rPr>
          <w:rFonts w:ascii="Calibri" w:hAnsi="Calibri" w:cs="Calibri"/>
          <w:b/>
          <w:sz w:val="28"/>
          <w:szCs w:val="28"/>
        </w:rPr>
      </w:pPr>
    </w:p>
    <w:p w14:paraId="106BD283" w14:textId="7EC3F28D" w:rsidR="00E04640" w:rsidRDefault="00FE547C" w:rsidP="00FE547C">
      <w:pPr>
        <w:rPr>
          <w:rFonts w:ascii="Muli SemiBold" w:hAnsi="Muli SemiBold"/>
        </w:rPr>
      </w:pPr>
      <w:r w:rsidRPr="00B54C42">
        <w:rPr>
          <w:rFonts w:ascii="Muli Light" w:hAnsi="Muli Light"/>
        </w:rPr>
        <w:t>The health of our community and the health of our team</w:t>
      </w:r>
      <w:r>
        <w:rPr>
          <w:rFonts w:ascii="Muli Light" w:hAnsi="Muli Light"/>
        </w:rPr>
        <w:t>; this is the QEII Foundation’s focus.</w:t>
      </w:r>
      <w:r w:rsidR="008C16DB">
        <w:rPr>
          <w:rFonts w:ascii="Muli Light" w:hAnsi="Muli Light"/>
        </w:rPr>
        <w:t xml:space="preserve"> </w:t>
      </w:r>
      <w:r w:rsidR="008C16DB" w:rsidRPr="008C16DB">
        <w:rPr>
          <w:rFonts w:ascii="Muli SemiBold" w:hAnsi="Muli SemiBold"/>
        </w:rPr>
        <w:t xml:space="preserve">And we are currently looking for </w:t>
      </w:r>
      <w:r w:rsidR="00FF48B4">
        <w:rPr>
          <w:rFonts w:ascii="Muli SemiBold" w:hAnsi="Muli SemiBold"/>
        </w:rPr>
        <w:t xml:space="preserve">a </w:t>
      </w:r>
      <w:r w:rsidR="002836E4">
        <w:rPr>
          <w:rFonts w:ascii="Muli SemiBold" w:hAnsi="Muli SemiBold"/>
        </w:rPr>
        <w:t>highly skilled</w:t>
      </w:r>
      <w:r w:rsidR="002848D2">
        <w:rPr>
          <w:rFonts w:ascii="Muli SemiBold" w:hAnsi="Muli SemiBold"/>
        </w:rPr>
        <w:t xml:space="preserve"> and motivated professional </w:t>
      </w:r>
      <w:r w:rsidR="008C16DB" w:rsidRPr="008C16DB">
        <w:rPr>
          <w:rFonts w:ascii="Muli SemiBold" w:hAnsi="Muli SemiBold"/>
        </w:rPr>
        <w:t xml:space="preserve">to join our team as </w:t>
      </w:r>
      <w:r w:rsidR="002C5C2C">
        <w:rPr>
          <w:rFonts w:ascii="Muli SemiBold" w:hAnsi="Muli SemiBold"/>
        </w:rPr>
        <w:t xml:space="preserve">a </w:t>
      </w:r>
      <w:r w:rsidR="001141B2">
        <w:rPr>
          <w:rFonts w:ascii="Muli SemiBold" w:hAnsi="Muli SemiBold"/>
        </w:rPr>
        <w:t xml:space="preserve">Charitable Giving </w:t>
      </w:r>
      <w:r w:rsidR="002C5C2C">
        <w:rPr>
          <w:rFonts w:ascii="Muli SemiBold" w:hAnsi="Muli SemiBold"/>
        </w:rPr>
        <w:t>Officer,</w:t>
      </w:r>
      <w:r w:rsidR="00A97EFD">
        <w:rPr>
          <w:rFonts w:ascii="Muli SemiBold" w:hAnsi="Muli SemiBold"/>
        </w:rPr>
        <w:t xml:space="preserve"> focused on </w:t>
      </w:r>
      <w:r w:rsidR="0054562E">
        <w:rPr>
          <w:rFonts w:ascii="Muli SemiBold" w:hAnsi="Muli SemiBold"/>
        </w:rPr>
        <w:t>M</w:t>
      </w:r>
      <w:r w:rsidR="00A97EFD">
        <w:rPr>
          <w:rFonts w:ascii="Muli SemiBold" w:hAnsi="Muli SemiBold"/>
        </w:rPr>
        <w:t xml:space="preserve">ajor </w:t>
      </w:r>
      <w:r w:rsidR="0054562E">
        <w:rPr>
          <w:rFonts w:ascii="Muli SemiBold" w:hAnsi="Muli SemiBold"/>
        </w:rPr>
        <w:t>G</w:t>
      </w:r>
      <w:r w:rsidR="00A97EFD">
        <w:rPr>
          <w:rFonts w:ascii="Muli SemiBold" w:hAnsi="Muli SemiBold"/>
        </w:rPr>
        <w:t>ift fundraising</w:t>
      </w:r>
      <w:r w:rsidR="00C64441">
        <w:rPr>
          <w:rFonts w:ascii="Muli SemiBold" w:hAnsi="Muli SemiBold"/>
        </w:rPr>
        <w:t xml:space="preserve">. </w:t>
      </w:r>
    </w:p>
    <w:p w14:paraId="2A1A1D96" w14:textId="2B6FC17B" w:rsidR="00FE547C" w:rsidRDefault="00FE547C" w:rsidP="00FE547C">
      <w:pPr>
        <w:rPr>
          <w:rFonts w:ascii="Muli Light" w:hAnsi="Muli Light"/>
        </w:rPr>
      </w:pPr>
    </w:p>
    <w:p w14:paraId="040C7EA4" w14:textId="670E7B2D" w:rsidR="008C16DB" w:rsidRDefault="008C16DB" w:rsidP="00FE547C">
      <w:pPr>
        <w:rPr>
          <w:rFonts w:ascii="Muli Light" w:hAnsi="Muli Light"/>
        </w:rPr>
      </w:pPr>
      <w:r w:rsidRPr="008C16DB">
        <w:rPr>
          <w:rFonts w:ascii="Muli Light" w:hAnsi="Muli Light"/>
        </w:rPr>
        <w:t xml:space="preserve">By working </w:t>
      </w:r>
      <w:r>
        <w:rPr>
          <w:rFonts w:ascii="Muli Light" w:hAnsi="Muli Light"/>
        </w:rPr>
        <w:t xml:space="preserve">with those </w:t>
      </w:r>
      <w:r w:rsidRPr="008C16DB">
        <w:rPr>
          <w:rFonts w:ascii="Muli Light" w:hAnsi="Muli Light"/>
        </w:rPr>
        <w:t xml:space="preserve">who share our vision for better health, the QEII Foundation inspires generosity to advance health care at the QEII Health Sciences Centre - the largest teaching health </w:t>
      </w:r>
      <w:proofErr w:type="spellStart"/>
      <w:r w:rsidRPr="008C16DB">
        <w:rPr>
          <w:rFonts w:ascii="Muli Light" w:hAnsi="Muli Light"/>
        </w:rPr>
        <w:t>centre</w:t>
      </w:r>
      <w:proofErr w:type="spellEnd"/>
      <w:r w:rsidRPr="008C16DB">
        <w:rPr>
          <w:rFonts w:ascii="Muli Light" w:hAnsi="Muli Light"/>
        </w:rPr>
        <w:t xml:space="preserve"> in the region providing care to Nova Scotia residents and specialized services to Atlantic Canadians</w:t>
      </w:r>
      <w:r>
        <w:rPr>
          <w:rFonts w:ascii="Muli Light" w:hAnsi="Muli Light"/>
        </w:rPr>
        <w:t>.</w:t>
      </w:r>
    </w:p>
    <w:p w14:paraId="688888CD" w14:textId="77777777" w:rsidR="008C16DB" w:rsidRDefault="008C16DB" w:rsidP="00FE547C">
      <w:pPr>
        <w:rPr>
          <w:rFonts w:ascii="Muli Light" w:hAnsi="Muli Light"/>
        </w:rPr>
      </w:pPr>
    </w:p>
    <w:p w14:paraId="46EDC31B" w14:textId="46B0B494" w:rsidR="00FE547C" w:rsidRDefault="00FE547C" w:rsidP="00FE547C">
      <w:pPr>
        <w:rPr>
          <w:rFonts w:ascii="Muli Light" w:hAnsi="Muli Light"/>
        </w:rPr>
      </w:pPr>
      <w:r>
        <w:rPr>
          <w:rFonts w:ascii="Muli Light" w:hAnsi="Muli Light"/>
        </w:rPr>
        <w:t>It’s been said that the QEII Foundation has a secret sauce; something in the air that feels different in the philanthropic world. We feel it</w:t>
      </w:r>
      <w:r w:rsidRPr="00B54C42">
        <w:rPr>
          <w:rFonts w:ascii="Muli Light" w:hAnsi="Muli Light"/>
        </w:rPr>
        <w:t xml:space="preserve"> </w:t>
      </w:r>
      <w:r>
        <w:rPr>
          <w:rFonts w:ascii="Muli Light" w:hAnsi="Muli Light"/>
        </w:rPr>
        <w:t>shines through in our stated values.</w:t>
      </w:r>
    </w:p>
    <w:p w14:paraId="1F7F9C08" w14:textId="77777777" w:rsidR="00FE547C" w:rsidRDefault="00FE547C" w:rsidP="00FE547C">
      <w:pPr>
        <w:rPr>
          <w:rFonts w:ascii="Muli Light" w:hAnsi="Muli Light"/>
        </w:rPr>
      </w:pPr>
    </w:p>
    <w:p w14:paraId="2A62C4D1" w14:textId="672ACD62" w:rsidR="00FE547C" w:rsidRDefault="00FE547C" w:rsidP="00FE547C">
      <w:pPr>
        <w:rPr>
          <w:rFonts w:ascii="Muli Light" w:hAnsi="Muli Light"/>
        </w:rPr>
      </w:pPr>
      <w:r w:rsidRPr="005C0F32">
        <w:rPr>
          <w:rFonts w:ascii="Muli Light" w:hAnsi="Muli Light"/>
          <w:b/>
          <w:bCs/>
        </w:rPr>
        <w:t>We lead with heart.</w:t>
      </w:r>
      <w:r>
        <w:rPr>
          <w:rFonts w:ascii="Muli Light" w:hAnsi="Muli Light"/>
        </w:rPr>
        <w:t xml:space="preserve"> We celebrate birthdays, new beginnings, and life changes for our team of Foundation rock stars. Through competitive salary, paid benefits, flexible work arrangements, and health and wellness spending, we want our team members to be the best version of themselves. We work hard but take the time to celebrate along the way. Staff meetings start with kudos for team members, and we ring an old-school bell when we have something meaningful to share. </w:t>
      </w:r>
    </w:p>
    <w:p w14:paraId="70161997" w14:textId="77777777" w:rsidR="00FE547C" w:rsidRDefault="00FE547C" w:rsidP="00FE547C">
      <w:pPr>
        <w:rPr>
          <w:rFonts w:ascii="Muli Light" w:hAnsi="Muli Light"/>
        </w:rPr>
      </w:pPr>
    </w:p>
    <w:p w14:paraId="2A254FE2" w14:textId="1AE0B2C3" w:rsidR="00FE547C" w:rsidRDefault="00FE547C" w:rsidP="00FE547C">
      <w:pPr>
        <w:rPr>
          <w:rFonts w:ascii="Muli Light" w:hAnsi="Muli Light"/>
        </w:rPr>
      </w:pPr>
      <w:r w:rsidRPr="00280C59">
        <w:rPr>
          <w:rFonts w:ascii="Muli Light" w:hAnsi="Muli Light"/>
          <w:b/>
          <w:bCs/>
        </w:rPr>
        <w:t>We take integrity to the next level.</w:t>
      </w:r>
      <w:r>
        <w:rPr>
          <w:rFonts w:ascii="Muli Light" w:hAnsi="Muli Light"/>
        </w:rPr>
        <w:t xml:space="preserve"> Our culture is one that is built on transparency, trust, and relationships. Quite possibility three of life’s greatest treasures that we never take for granted. We are on a learning journey to move from intentional to authentic equity, diversity, and inclusion, as we uphold the values of collaboration and inclusivity in all that we do. Being involved in the privilege of advancing health care also comes with the responsibility of holding each other accountable and respecting the often emotional and personal journey of health care.</w:t>
      </w:r>
    </w:p>
    <w:p w14:paraId="3936B4E3" w14:textId="77777777" w:rsidR="00FE547C" w:rsidRDefault="00FE547C" w:rsidP="00FE547C">
      <w:pPr>
        <w:rPr>
          <w:rFonts w:ascii="Muli Light" w:hAnsi="Muli Light"/>
        </w:rPr>
      </w:pPr>
    </w:p>
    <w:p w14:paraId="74764F4A" w14:textId="2806E7A3" w:rsidR="00FE547C" w:rsidRDefault="00FE547C" w:rsidP="00FE547C">
      <w:pPr>
        <w:rPr>
          <w:rFonts w:ascii="Muli Light" w:hAnsi="Muli Light"/>
        </w:rPr>
      </w:pPr>
      <w:r w:rsidRPr="00280C59">
        <w:rPr>
          <w:rFonts w:ascii="Muli Light" w:hAnsi="Muli Light"/>
          <w:b/>
          <w:bCs/>
        </w:rPr>
        <w:t>We embrace boldness.</w:t>
      </w:r>
      <w:r>
        <w:rPr>
          <w:rFonts w:ascii="Muli Light" w:hAnsi="Muli Light"/>
        </w:rPr>
        <w:t xml:space="preserve"> Supporting team members to take risks and try new things whether through career development or innovative work approaches, we’ve got you. By </w:t>
      </w:r>
      <w:r w:rsidRPr="00F83998">
        <w:rPr>
          <w:rFonts w:ascii="Muli Light" w:hAnsi="Muli Light"/>
        </w:rPr>
        <w:t>embrac</w:t>
      </w:r>
      <w:r>
        <w:rPr>
          <w:rFonts w:ascii="Muli Light" w:hAnsi="Muli Light"/>
        </w:rPr>
        <w:t>ing</w:t>
      </w:r>
      <w:r w:rsidRPr="00F83998">
        <w:rPr>
          <w:rFonts w:ascii="Muli Light" w:hAnsi="Muli Light"/>
        </w:rPr>
        <w:t xml:space="preserve"> our differences</w:t>
      </w:r>
      <w:r>
        <w:rPr>
          <w:rFonts w:ascii="Muli Light" w:hAnsi="Muli Light"/>
        </w:rPr>
        <w:t xml:space="preserve"> </w:t>
      </w:r>
      <w:r w:rsidRPr="00F83998">
        <w:rPr>
          <w:rFonts w:ascii="Muli Light" w:hAnsi="Muli Light"/>
        </w:rPr>
        <w:t xml:space="preserve">and </w:t>
      </w:r>
      <w:r>
        <w:rPr>
          <w:rFonts w:ascii="Muli Light" w:hAnsi="Muli Light"/>
        </w:rPr>
        <w:t xml:space="preserve">seeking out </w:t>
      </w:r>
      <w:r w:rsidRPr="00F83998">
        <w:rPr>
          <w:rFonts w:ascii="Muli Light" w:hAnsi="Muli Light"/>
        </w:rPr>
        <w:t>various points of view</w:t>
      </w:r>
      <w:r>
        <w:rPr>
          <w:rFonts w:ascii="Muli Light" w:hAnsi="Muli Light"/>
        </w:rPr>
        <w:t xml:space="preserve">, we </w:t>
      </w:r>
      <w:r w:rsidRPr="00F83998">
        <w:rPr>
          <w:rFonts w:ascii="Muli Light" w:hAnsi="Muli Light"/>
        </w:rPr>
        <w:t>create the best version of our organization. </w:t>
      </w:r>
      <w:r>
        <w:rPr>
          <w:rFonts w:ascii="Muli Light" w:hAnsi="Muli Light"/>
        </w:rPr>
        <w:t xml:space="preserve">We strive for healthy debate and conflict because we know that’s where growth happens. We are a diverse group of people who epitomize the </w:t>
      </w:r>
      <w:r>
        <w:rPr>
          <w:rFonts w:ascii="Muli Light" w:hAnsi="Muli Light"/>
        </w:rPr>
        <w:lastRenderedPageBreak/>
        <w:t xml:space="preserve">cliché ‘the glass is half full’ because we believe there is always a way, and together we will find it.  </w:t>
      </w:r>
    </w:p>
    <w:p w14:paraId="21085C32" w14:textId="77777777" w:rsidR="00F152A6" w:rsidRDefault="00F152A6" w:rsidP="00FE547C">
      <w:pPr>
        <w:rPr>
          <w:rFonts w:ascii="Muli Light" w:hAnsi="Muli Light"/>
        </w:rPr>
      </w:pPr>
    </w:p>
    <w:p w14:paraId="79CCC0F1" w14:textId="2AD3848C" w:rsidR="00FE547C" w:rsidRDefault="00FE547C" w:rsidP="00FE547C">
      <w:pPr>
        <w:rPr>
          <w:rFonts w:ascii="Muli Light" w:hAnsi="Muli Light"/>
        </w:rPr>
      </w:pPr>
      <w:r>
        <w:rPr>
          <w:rFonts w:ascii="Muli Light" w:hAnsi="Muli Light"/>
        </w:rPr>
        <w:t>W</w:t>
      </w:r>
      <w:r w:rsidRPr="00E10E7D">
        <w:rPr>
          <w:rFonts w:ascii="Muli Light" w:hAnsi="Muli Light"/>
        </w:rPr>
        <w:t xml:space="preserve">e’ve found our groove with opportunities for staff to work and contribute meaningfully both in-person and </w:t>
      </w:r>
      <w:r>
        <w:rPr>
          <w:rFonts w:ascii="Muli Light" w:hAnsi="Muli Light"/>
        </w:rPr>
        <w:t xml:space="preserve">remotely as </w:t>
      </w:r>
      <w:r w:rsidRPr="00E10E7D">
        <w:rPr>
          <w:rFonts w:ascii="Muli Light" w:hAnsi="Muli Light"/>
        </w:rPr>
        <w:t xml:space="preserve">part of our </w:t>
      </w:r>
      <w:r>
        <w:rPr>
          <w:rFonts w:ascii="Muli Light" w:hAnsi="Muli Light"/>
        </w:rPr>
        <w:t xml:space="preserve">flexible </w:t>
      </w:r>
      <w:r w:rsidRPr="00E10E7D">
        <w:rPr>
          <w:rFonts w:ascii="Muli Light" w:hAnsi="Muli Light"/>
        </w:rPr>
        <w:t>working model</w:t>
      </w:r>
      <w:r>
        <w:rPr>
          <w:rFonts w:ascii="Muli Light" w:hAnsi="Muli Light"/>
        </w:rPr>
        <w:t xml:space="preserve">. </w:t>
      </w:r>
    </w:p>
    <w:p w14:paraId="0F90A9C2" w14:textId="77777777" w:rsidR="00FE547C" w:rsidRDefault="00FE547C" w:rsidP="00FE547C">
      <w:pPr>
        <w:rPr>
          <w:rFonts w:ascii="Muli Light" w:hAnsi="Muli Light"/>
        </w:rPr>
      </w:pPr>
    </w:p>
    <w:p w14:paraId="3F12CF84" w14:textId="37506782" w:rsidR="00FE547C" w:rsidRDefault="00FE547C" w:rsidP="00FE547C">
      <w:pPr>
        <w:rPr>
          <w:rFonts w:ascii="Muli Light" w:hAnsi="Muli Light"/>
        </w:rPr>
      </w:pPr>
      <w:r>
        <w:rPr>
          <w:rFonts w:ascii="Muli Light" w:hAnsi="Muli Light"/>
        </w:rPr>
        <w:t xml:space="preserve">We believe scooters are faster than walking from one end of the office to the other. Good coffee and snacks power critical thinking in our meetings. And one can never have enough whiteboards in a room. </w:t>
      </w:r>
    </w:p>
    <w:p w14:paraId="229FAA90" w14:textId="625F22F6" w:rsidR="008C16DB" w:rsidRDefault="008C16DB" w:rsidP="00FE547C">
      <w:pPr>
        <w:rPr>
          <w:rFonts w:ascii="Muli Light" w:hAnsi="Muli Light"/>
        </w:rPr>
      </w:pPr>
    </w:p>
    <w:p w14:paraId="4FAFDF6E" w14:textId="3E389B5B" w:rsidR="00FE547C" w:rsidRDefault="00FE547C" w:rsidP="00FE547C">
      <w:pPr>
        <w:rPr>
          <w:rFonts w:ascii="Muli Light" w:hAnsi="Muli Light"/>
        </w:rPr>
      </w:pPr>
      <w:r>
        <w:rPr>
          <w:rFonts w:ascii="Muli Light" w:hAnsi="Muli Light"/>
        </w:rPr>
        <w:t>The Foundation is in the thick of its $100 million We Are campaign, the largest healthcare fundraising campaign in Atlantic Canada. And when we plan the celebration event after reaching that ambitious goal, each and every talented team member will know they played a part in healthcare history.</w:t>
      </w:r>
    </w:p>
    <w:p w14:paraId="1CACBA71" w14:textId="77777777" w:rsidR="00FE547C" w:rsidRDefault="00FE547C" w:rsidP="00FE547C">
      <w:pPr>
        <w:rPr>
          <w:rFonts w:ascii="Muli Light" w:hAnsi="Muli Light"/>
        </w:rPr>
      </w:pPr>
    </w:p>
    <w:p w14:paraId="52011787" w14:textId="538DE0AB" w:rsidR="00FE547C" w:rsidRPr="00364870" w:rsidRDefault="00FE547C" w:rsidP="00F152A6">
      <w:pPr>
        <w:rPr>
          <w:rFonts w:ascii="Muli Light" w:hAnsi="Muli Light"/>
        </w:rPr>
      </w:pPr>
      <w:r w:rsidRPr="00364870">
        <w:rPr>
          <w:rFonts w:ascii="Muli Light" w:hAnsi="Muli Light"/>
        </w:rPr>
        <w:t>We win as a team. We grow as a team. And we celebrate the moments as a team because when all else is stripped away, health matters most.</w:t>
      </w:r>
    </w:p>
    <w:p w14:paraId="04F0F1B7" w14:textId="77777777" w:rsidR="002B2A7B" w:rsidRPr="00364870" w:rsidRDefault="002B2A7B" w:rsidP="00F152A6">
      <w:pPr>
        <w:rPr>
          <w:rFonts w:ascii="Muli Light" w:hAnsi="Muli Light"/>
        </w:rPr>
      </w:pPr>
    </w:p>
    <w:p w14:paraId="3E7A37C4" w14:textId="3FB264D9" w:rsidR="007B70C5" w:rsidRPr="00555041" w:rsidRDefault="002B2A7B" w:rsidP="007B70C5">
      <w:pPr>
        <w:rPr>
          <w:rFonts w:ascii="Muli Light" w:hAnsi="Muli Light"/>
        </w:rPr>
      </w:pPr>
      <w:r w:rsidRPr="00555041">
        <w:rPr>
          <w:rFonts w:ascii="Muli Light" w:hAnsi="Muli Light"/>
          <w:b/>
          <w:bCs/>
        </w:rPr>
        <w:t xml:space="preserve">Reporting to the </w:t>
      </w:r>
      <w:r w:rsidR="00F0481D" w:rsidRPr="00555041">
        <w:rPr>
          <w:rFonts w:ascii="Muli Light" w:hAnsi="Muli Light"/>
          <w:b/>
          <w:bCs/>
        </w:rPr>
        <w:t>S</w:t>
      </w:r>
      <w:r w:rsidR="00017AE7">
        <w:rPr>
          <w:rFonts w:ascii="Muli Light" w:hAnsi="Muli Light"/>
          <w:b/>
          <w:bCs/>
        </w:rPr>
        <w:t>enior</w:t>
      </w:r>
      <w:r w:rsidR="00F0481D" w:rsidRPr="00555041">
        <w:rPr>
          <w:rFonts w:ascii="Muli Light" w:hAnsi="Muli Light"/>
          <w:b/>
          <w:bCs/>
        </w:rPr>
        <w:t xml:space="preserve"> Director, </w:t>
      </w:r>
      <w:r w:rsidR="00F3326E">
        <w:rPr>
          <w:rFonts w:ascii="Muli Light" w:hAnsi="Muli Light"/>
          <w:b/>
          <w:bCs/>
        </w:rPr>
        <w:t>Charitable Giving, th</w:t>
      </w:r>
      <w:r w:rsidR="001526BC">
        <w:rPr>
          <w:rFonts w:ascii="Muli Light" w:hAnsi="Muli Light"/>
          <w:b/>
          <w:bCs/>
        </w:rPr>
        <w:t>e</w:t>
      </w:r>
      <w:r w:rsidRPr="00555041">
        <w:rPr>
          <w:rFonts w:ascii="Muli Light" w:hAnsi="Muli Light"/>
          <w:b/>
          <w:bCs/>
        </w:rPr>
        <w:t xml:space="preserve"> </w:t>
      </w:r>
      <w:r w:rsidR="00A97EFD">
        <w:rPr>
          <w:rFonts w:ascii="Muli Light" w:hAnsi="Muli Light"/>
          <w:b/>
          <w:bCs/>
        </w:rPr>
        <w:t>Charitable Giving Officer</w:t>
      </w:r>
      <w:r w:rsidR="0054562E">
        <w:rPr>
          <w:rFonts w:ascii="Muli Light" w:hAnsi="Muli Light"/>
          <w:b/>
          <w:bCs/>
        </w:rPr>
        <w:t xml:space="preserve"> - </w:t>
      </w:r>
      <w:r w:rsidR="00A67C3D">
        <w:rPr>
          <w:rFonts w:ascii="Muli Light" w:hAnsi="Muli Light"/>
          <w:b/>
          <w:bCs/>
        </w:rPr>
        <w:t xml:space="preserve">Major </w:t>
      </w:r>
      <w:r w:rsidR="0054562E">
        <w:rPr>
          <w:rFonts w:ascii="Muli Light" w:hAnsi="Muli Light"/>
          <w:b/>
          <w:bCs/>
        </w:rPr>
        <w:t>G</w:t>
      </w:r>
      <w:r w:rsidR="00A67C3D">
        <w:rPr>
          <w:rFonts w:ascii="Muli Light" w:hAnsi="Muli Light"/>
          <w:b/>
          <w:bCs/>
        </w:rPr>
        <w:t>ift</w:t>
      </w:r>
      <w:r w:rsidR="002E2D8D">
        <w:rPr>
          <w:rFonts w:ascii="Muli Light" w:hAnsi="Muli Light"/>
          <w:b/>
          <w:bCs/>
        </w:rPr>
        <w:t>s</w:t>
      </w:r>
      <w:r w:rsidR="00571E51">
        <w:rPr>
          <w:rFonts w:ascii="Muli Light" w:hAnsi="Muli Light"/>
          <w:b/>
          <w:bCs/>
        </w:rPr>
        <w:t xml:space="preserve"> </w:t>
      </w:r>
      <w:r w:rsidR="007B70C5" w:rsidRPr="00555041">
        <w:rPr>
          <w:rFonts w:ascii="Muli Light" w:hAnsi="Muli Light"/>
        </w:rPr>
        <w:t xml:space="preserve">will manage a </w:t>
      </w:r>
      <w:r w:rsidR="00355A45">
        <w:rPr>
          <w:rFonts w:ascii="Muli Light" w:hAnsi="Muli Light"/>
        </w:rPr>
        <w:t xml:space="preserve">large </w:t>
      </w:r>
      <w:r w:rsidR="007B70C5" w:rsidRPr="00555041">
        <w:rPr>
          <w:rFonts w:ascii="Muli Light" w:hAnsi="Muli Light"/>
        </w:rPr>
        <w:t>portfolio of major gift prospects and donors and coordinate fundraising efforts, with a focus on securing major gifts at the $25,000 + level to support of the QEII Health Sciences Centre funding needs and priorities. By developing strategies for the identification, qualification, cultivation, solicitation, and stewardship of major gift donors and supporters, the new incumbent will contribute to ensuring innovative care and top of the line equipment and technologies for QEII patients now and into the future.</w:t>
      </w:r>
    </w:p>
    <w:p w14:paraId="7A5B1F69" w14:textId="71BA1E03" w:rsidR="00C2785A" w:rsidRPr="00555041" w:rsidRDefault="00C2785A" w:rsidP="002B2A7B">
      <w:pPr>
        <w:rPr>
          <w:rFonts w:ascii="Muli Light" w:hAnsi="Muli Light"/>
          <w:b/>
          <w:bCs/>
        </w:rPr>
      </w:pPr>
    </w:p>
    <w:p w14:paraId="4F4BB4ED" w14:textId="2BF676D3" w:rsidR="00BB7293" w:rsidRPr="00555041" w:rsidRDefault="00555041" w:rsidP="00BB7293">
      <w:pPr>
        <w:pStyle w:val="Default"/>
        <w:rPr>
          <w:rFonts w:ascii="Muli Light" w:hAnsi="Muli Light"/>
        </w:rPr>
      </w:pPr>
      <w:r w:rsidRPr="00555041">
        <w:rPr>
          <w:rFonts w:ascii="Muli Light" w:hAnsi="Muli Light"/>
        </w:rPr>
        <w:t>As the next Foundation team member, t</w:t>
      </w:r>
      <w:r w:rsidR="00BB7293" w:rsidRPr="00555041">
        <w:rPr>
          <w:rFonts w:ascii="Muli Light" w:hAnsi="Muli Light"/>
        </w:rPr>
        <w:t xml:space="preserve">he </w:t>
      </w:r>
      <w:r w:rsidR="00D26C48">
        <w:rPr>
          <w:rFonts w:ascii="Muli Light" w:hAnsi="Muli Light"/>
        </w:rPr>
        <w:t xml:space="preserve">Charitable Giving Officer </w:t>
      </w:r>
      <w:r w:rsidR="00F3326E">
        <w:rPr>
          <w:rFonts w:ascii="Muli Light" w:hAnsi="Muli Light"/>
        </w:rPr>
        <w:t>w</w:t>
      </w:r>
      <w:r w:rsidR="00BB7293" w:rsidRPr="00555041">
        <w:rPr>
          <w:rFonts w:ascii="Muli Light" w:hAnsi="Muli Light"/>
        </w:rPr>
        <w:t xml:space="preserve">ill work collaboratively with the rest of the </w:t>
      </w:r>
      <w:r w:rsidR="00234532" w:rsidRPr="00555041">
        <w:rPr>
          <w:rFonts w:ascii="Muli Light" w:hAnsi="Muli Light"/>
        </w:rPr>
        <w:t xml:space="preserve">Charitable Giving </w:t>
      </w:r>
      <w:r w:rsidR="00BB7293" w:rsidRPr="00555041">
        <w:rPr>
          <w:rFonts w:ascii="Muli Light" w:hAnsi="Muli Light"/>
        </w:rPr>
        <w:t>team, the QEII Foundation Board of Directors, campaign committee volunteers, and other senior volunteers to raise funds and build relationships. Thoughtful and genuine, with exceptional communication abilities and a high degree of emotional awareness, the new incumbent will contribute to significant growth in the major gifts portfolio by fostering and building strong relationships with individuals, corporations, and foundations as well as with senior volunteers, medical leaders, researchers</w:t>
      </w:r>
      <w:r w:rsidR="001873CE">
        <w:rPr>
          <w:rFonts w:ascii="Muli Light" w:hAnsi="Muli Light"/>
        </w:rPr>
        <w:t>,</w:t>
      </w:r>
      <w:r w:rsidR="00BB7293" w:rsidRPr="00555041">
        <w:rPr>
          <w:rFonts w:ascii="Muli Light" w:hAnsi="Muli Light"/>
        </w:rPr>
        <w:t xml:space="preserve"> and healthcare professionals. </w:t>
      </w:r>
      <w:r w:rsidR="00004900">
        <w:rPr>
          <w:rFonts w:ascii="Muli Light" w:hAnsi="Muli Light"/>
        </w:rPr>
        <w:t>An understanding</w:t>
      </w:r>
      <w:r w:rsidR="00B211DA">
        <w:rPr>
          <w:rFonts w:ascii="Muli Light" w:hAnsi="Muli Light"/>
        </w:rPr>
        <w:t xml:space="preserve"> </w:t>
      </w:r>
      <w:r w:rsidR="00797C1B">
        <w:rPr>
          <w:rFonts w:ascii="Muli Light" w:hAnsi="Muli Light"/>
        </w:rPr>
        <w:t xml:space="preserve">of </w:t>
      </w:r>
      <w:r w:rsidR="00B211DA">
        <w:rPr>
          <w:rFonts w:ascii="Muli Light" w:hAnsi="Muli Light"/>
        </w:rPr>
        <w:t xml:space="preserve">gift planning techniques </w:t>
      </w:r>
      <w:r w:rsidR="00DB636E">
        <w:rPr>
          <w:rFonts w:ascii="Muli Light" w:hAnsi="Muli Light"/>
        </w:rPr>
        <w:t xml:space="preserve">and </w:t>
      </w:r>
      <w:r w:rsidR="00797C1B">
        <w:rPr>
          <w:rFonts w:ascii="Muli Light" w:hAnsi="Muli Light"/>
        </w:rPr>
        <w:t xml:space="preserve">some </w:t>
      </w:r>
      <w:r w:rsidR="00DB636E">
        <w:rPr>
          <w:rFonts w:ascii="Muli Light" w:hAnsi="Muli Light"/>
        </w:rPr>
        <w:t>experience</w:t>
      </w:r>
      <w:r w:rsidR="003A53A6">
        <w:rPr>
          <w:rFonts w:ascii="Muli Light" w:hAnsi="Muli Light"/>
        </w:rPr>
        <w:t xml:space="preserve"> </w:t>
      </w:r>
      <w:r w:rsidR="00004900">
        <w:rPr>
          <w:rFonts w:ascii="Muli Light" w:hAnsi="Muli Light"/>
        </w:rPr>
        <w:t xml:space="preserve">is </w:t>
      </w:r>
      <w:r w:rsidR="00D62E9C" w:rsidRPr="00555041">
        <w:rPr>
          <w:rFonts w:ascii="Muli Light" w:hAnsi="Muli Light"/>
        </w:rPr>
        <w:t xml:space="preserve">preferred </w:t>
      </w:r>
      <w:r w:rsidR="00385DE0" w:rsidRPr="00555041">
        <w:rPr>
          <w:rFonts w:ascii="Muli Light" w:hAnsi="Muli Light"/>
        </w:rPr>
        <w:t xml:space="preserve">for this role. </w:t>
      </w:r>
      <w:r w:rsidR="00DF2D0D" w:rsidRPr="00555041">
        <w:rPr>
          <w:rFonts w:ascii="Muli Light" w:hAnsi="Muli Light"/>
        </w:rPr>
        <w:t xml:space="preserve"> </w:t>
      </w:r>
    </w:p>
    <w:p w14:paraId="6BE76AB5" w14:textId="77777777" w:rsidR="007B70C5" w:rsidRPr="00555041" w:rsidRDefault="007B70C5" w:rsidP="002B2A7B">
      <w:pPr>
        <w:rPr>
          <w:rFonts w:ascii="Muli Light" w:hAnsi="Muli Light"/>
          <w:b/>
          <w:bCs/>
        </w:rPr>
      </w:pPr>
    </w:p>
    <w:p w14:paraId="24A0F49F" w14:textId="5DD78ADB" w:rsidR="00507AEA" w:rsidRPr="00555041" w:rsidRDefault="00507AEA" w:rsidP="00507AEA">
      <w:pPr>
        <w:rPr>
          <w:rFonts w:ascii="Muli Light" w:hAnsi="Muli Light"/>
        </w:rPr>
      </w:pPr>
      <w:r w:rsidRPr="00555041">
        <w:rPr>
          <w:rFonts w:ascii="Muli Light" w:hAnsi="Muli Light"/>
        </w:rPr>
        <w:lastRenderedPageBreak/>
        <w:t xml:space="preserve">The new </w:t>
      </w:r>
      <w:r w:rsidR="0054562E">
        <w:rPr>
          <w:rFonts w:ascii="Muli Light" w:hAnsi="Muli Light"/>
        </w:rPr>
        <w:t xml:space="preserve">Charitable Giving Officer </w:t>
      </w:r>
      <w:r w:rsidRPr="00555041">
        <w:rPr>
          <w:rFonts w:ascii="Muli Light" w:hAnsi="Muli Light"/>
        </w:rPr>
        <w:t xml:space="preserve">will be able to work </w:t>
      </w:r>
      <w:r w:rsidR="00CA223D">
        <w:rPr>
          <w:rFonts w:ascii="Muli Light" w:hAnsi="Muli Light"/>
        </w:rPr>
        <w:t>in a</w:t>
      </w:r>
      <w:r w:rsidRPr="00555041">
        <w:rPr>
          <w:rFonts w:ascii="Muli Light" w:hAnsi="Muli Light"/>
        </w:rPr>
        <w:t xml:space="preserve"> hybrid model, working both from home as well as from the Foundation office.</w:t>
      </w:r>
    </w:p>
    <w:p w14:paraId="0C526167" w14:textId="301804CC" w:rsidR="00F152A6" w:rsidRDefault="00F152A6" w:rsidP="00F152A6">
      <w:pPr>
        <w:rPr>
          <w:rFonts w:ascii="Muli Light" w:hAnsi="Muli Light"/>
        </w:rPr>
      </w:pPr>
    </w:p>
    <w:p w14:paraId="3A4042CE" w14:textId="0C727F9A" w:rsidR="005B47A2" w:rsidRPr="005B47A2" w:rsidRDefault="00F152A6" w:rsidP="005B47A2">
      <w:pPr>
        <w:rPr>
          <w:rFonts w:ascii="Muli Light" w:hAnsi="Muli Light"/>
        </w:rPr>
      </w:pPr>
      <w:r>
        <w:rPr>
          <w:rFonts w:ascii="Muli Light" w:hAnsi="Muli Light"/>
        </w:rPr>
        <w:t>If this opportunity has your name written all over it, we’d like to hear from you. P</w:t>
      </w:r>
      <w:r w:rsidR="00406C5E" w:rsidRPr="008C16DB">
        <w:rPr>
          <w:rFonts w:ascii="Muli Light" w:hAnsi="Muli Light"/>
        </w:rPr>
        <w:t xml:space="preserve">lease </w:t>
      </w:r>
      <w:r w:rsidR="00C5215A" w:rsidRPr="008C16DB">
        <w:rPr>
          <w:rFonts w:ascii="Muli Light" w:hAnsi="Muli Light"/>
        </w:rPr>
        <w:t xml:space="preserve">forward a cover </w:t>
      </w:r>
      <w:r w:rsidR="00FB766E" w:rsidRPr="008C16DB">
        <w:rPr>
          <w:rFonts w:ascii="Muli Light" w:hAnsi="Muli Light"/>
        </w:rPr>
        <w:t>letter</w:t>
      </w:r>
      <w:r w:rsidR="00D51FC8" w:rsidRPr="008C16DB">
        <w:rPr>
          <w:rFonts w:ascii="Muli Light" w:hAnsi="Muli Light"/>
        </w:rPr>
        <w:t xml:space="preserve"> and </w:t>
      </w:r>
      <w:r w:rsidR="00C5215A" w:rsidRPr="008C16DB">
        <w:rPr>
          <w:rFonts w:ascii="Muli Light" w:hAnsi="Muli Light"/>
        </w:rPr>
        <w:t xml:space="preserve">resume to </w:t>
      </w:r>
      <w:hyperlink r:id="rId7" w:history="1">
        <w:r w:rsidR="00D84C5D" w:rsidRPr="005A34C4">
          <w:rPr>
            <w:rStyle w:val="Hyperlink"/>
            <w:rFonts w:ascii="Muli Light" w:hAnsi="Muli Light"/>
          </w:rPr>
          <w:t>shelley@hronthego.ca</w:t>
        </w:r>
      </w:hyperlink>
      <w:r w:rsidR="005B47A2">
        <w:rPr>
          <w:rFonts w:ascii="Muli Light" w:hAnsi="Muli Light"/>
        </w:rPr>
        <w:t>, noting “QEII Foundation candidate submission</w:t>
      </w:r>
      <w:r w:rsidR="007E734E">
        <w:rPr>
          <w:rFonts w:ascii="Muli Light" w:hAnsi="Muli Light"/>
        </w:rPr>
        <w:t xml:space="preserve"> –</w:t>
      </w:r>
      <w:r w:rsidR="005B47A2">
        <w:rPr>
          <w:rFonts w:ascii="Muli Light" w:hAnsi="Muli Light"/>
        </w:rPr>
        <w:t xml:space="preserve"> </w:t>
      </w:r>
      <w:r w:rsidR="007E734E">
        <w:rPr>
          <w:rFonts w:ascii="Muli Light" w:hAnsi="Muli Light"/>
        </w:rPr>
        <w:t>Major Gift Officer</w:t>
      </w:r>
      <w:r w:rsidR="005B47A2">
        <w:rPr>
          <w:rFonts w:ascii="Muli Light" w:hAnsi="Muli Light"/>
        </w:rPr>
        <w:t>” in the subject line</w:t>
      </w:r>
      <w:r w:rsidR="00C5215A" w:rsidRPr="008C16DB">
        <w:rPr>
          <w:rFonts w:ascii="Muli Light" w:hAnsi="Muli Light"/>
        </w:rPr>
        <w:t xml:space="preserve">. </w:t>
      </w:r>
      <w:r w:rsidR="005B47A2">
        <w:rPr>
          <w:rFonts w:ascii="Muli Light" w:hAnsi="Muli Light"/>
        </w:rPr>
        <w:t xml:space="preserve"> </w:t>
      </w:r>
      <w:r w:rsidR="00C5215A" w:rsidRPr="008C16DB">
        <w:rPr>
          <w:rFonts w:ascii="Muli Light" w:hAnsi="Muli Light"/>
        </w:rPr>
        <w:t>Application</w:t>
      </w:r>
      <w:r w:rsidR="00477D06" w:rsidRPr="008C16DB">
        <w:rPr>
          <w:rFonts w:ascii="Muli Light" w:hAnsi="Muli Light"/>
        </w:rPr>
        <w:t>s</w:t>
      </w:r>
      <w:r w:rsidR="00C5215A" w:rsidRPr="008C16DB">
        <w:rPr>
          <w:rFonts w:ascii="Muli Light" w:hAnsi="Muli Light"/>
        </w:rPr>
        <w:t xml:space="preserve"> </w:t>
      </w:r>
      <w:r w:rsidR="00845CA3" w:rsidRPr="008C16DB">
        <w:rPr>
          <w:rFonts w:ascii="Muli Light" w:hAnsi="Muli Light"/>
        </w:rPr>
        <w:t xml:space="preserve">will be accepted until the position is filled. </w:t>
      </w:r>
      <w:r w:rsidR="00D51FC8" w:rsidRPr="008C16DB">
        <w:rPr>
          <w:rFonts w:ascii="Muli Light" w:hAnsi="Muli Light"/>
        </w:rPr>
        <w:t xml:space="preserve"> </w:t>
      </w:r>
      <w:r w:rsidR="005B47A2" w:rsidRPr="005B47A2">
        <w:rPr>
          <w:rFonts w:ascii="Muli Light" w:hAnsi="Muli Light"/>
        </w:rPr>
        <w:t xml:space="preserve">We thank all applicants but advise that only those selected for an interview will be contacted. </w:t>
      </w:r>
    </w:p>
    <w:p w14:paraId="118C6BF9" w14:textId="77777777" w:rsidR="009E1B8E" w:rsidRPr="008C16DB" w:rsidRDefault="009E1B8E" w:rsidP="00406C5E">
      <w:pPr>
        <w:rPr>
          <w:rFonts w:ascii="Muli Light" w:hAnsi="Muli Light"/>
        </w:rPr>
      </w:pPr>
    </w:p>
    <w:p w14:paraId="08248025" w14:textId="49C8BAB7" w:rsidR="00845CA3" w:rsidRPr="008C16DB" w:rsidRDefault="00845CA3" w:rsidP="00845CA3">
      <w:pPr>
        <w:rPr>
          <w:rFonts w:ascii="Muli Light" w:hAnsi="Muli Light"/>
        </w:rPr>
      </w:pPr>
      <w:r w:rsidRPr="008C16DB">
        <w:rPr>
          <w:rFonts w:ascii="Muli Light" w:hAnsi="Muli Light"/>
        </w:rPr>
        <w:t xml:space="preserve">The </w:t>
      </w:r>
      <w:r w:rsidR="003E71F3" w:rsidRPr="008C16DB">
        <w:rPr>
          <w:rFonts w:ascii="Muli Light" w:hAnsi="Muli Light"/>
        </w:rPr>
        <w:t xml:space="preserve">hiring </w:t>
      </w:r>
      <w:r w:rsidRPr="008C16DB">
        <w:rPr>
          <w:rFonts w:ascii="Muli Light" w:hAnsi="Muli Light"/>
        </w:rPr>
        <w:t>range for this position is $</w:t>
      </w:r>
      <w:r w:rsidR="00ED77BF">
        <w:rPr>
          <w:rFonts w:ascii="Muli Light" w:hAnsi="Muli Light"/>
        </w:rPr>
        <w:t>70,</w:t>
      </w:r>
      <w:r w:rsidR="00286A3F">
        <w:rPr>
          <w:rFonts w:ascii="Muli Light" w:hAnsi="Muli Light"/>
        </w:rPr>
        <w:t xml:space="preserve">040 – </w:t>
      </w:r>
      <w:r w:rsidR="00CC5484">
        <w:rPr>
          <w:rFonts w:ascii="Muli Light" w:hAnsi="Muli Light"/>
        </w:rPr>
        <w:t>$</w:t>
      </w:r>
      <w:r w:rsidR="00286A3F">
        <w:rPr>
          <w:rFonts w:ascii="Muli Light" w:hAnsi="Muli Light"/>
        </w:rPr>
        <w:t>79,052</w:t>
      </w:r>
      <w:r w:rsidRPr="008C16DB">
        <w:rPr>
          <w:rFonts w:ascii="Muli Light" w:hAnsi="Muli Light"/>
        </w:rPr>
        <w:t xml:space="preserve"> annual salary, dependent upon your relevant qualifications and experience. The QEII Foundation offers a highly collaborative and supportive atmosphere, the opportunity for professional growth and development, and a competitive benefits package</w:t>
      </w:r>
      <w:r w:rsidR="00F152A6">
        <w:rPr>
          <w:rFonts w:ascii="Muli Light" w:hAnsi="Muli Light"/>
        </w:rPr>
        <w:t xml:space="preserve">. We are </w:t>
      </w:r>
      <w:r w:rsidRPr="008C16DB">
        <w:rPr>
          <w:rFonts w:ascii="Muli Light" w:hAnsi="Muli Light"/>
        </w:rPr>
        <w:t>an equal opportunity employer.</w:t>
      </w:r>
    </w:p>
    <w:p w14:paraId="213EFAB4" w14:textId="77777777" w:rsidR="00845CA3" w:rsidRPr="008C16DB" w:rsidRDefault="00845CA3" w:rsidP="00D51FC8">
      <w:pPr>
        <w:rPr>
          <w:rFonts w:ascii="Muli Light" w:hAnsi="Muli Light"/>
        </w:rPr>
      </w:pPr>
    </w:p>
    <w:sectPr w:rsidR="00845CA3" w:rsidRPr="008C16DB" w:rsidSect="001D2D28">
      <w:pgSz w:w="12240" w:h="15840"/>
      <w:pgMar w:top="1440" w:right="1080" w:bottom="90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uli Light">
    <w:altName w:val="Calibri"/>
    <w:panose1 w:val="02000303000000000000"/>
    <w:charset w:val="00"/>
    <w:family w:val="auto"/>
    <w:pitch w:val="variable"/>
    <w:sig w:usb0="A00000FF" w:usb1="5000204B" w:usb2="00000000" w:usb3="00000000" w:csb0="00000193" w:csb1="00000000"/>
  </w:font>
  <w:font w:name="Muli SemiBold">
    <w:altName w:val="Calibri"/>
    <w:panose1 w:val="02000703000000000000"/>
    <w:charset w:val="00"/>
    <w:family w:val="auto"/>
    <w:pitch w:val="variable"/>
    <w:sig w:usb0="A00000FF" w:usb1="5000204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23C8E"/>
    <w:multiLevelType w:val="multilevel"/>
    <w:tmpl w:val="AA6CA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C55955"/>
    <w:multiLevelType w:val="hybridMultilevel"/>
    <w:tmpl w:val="D8DABB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20006D0"/>
    <w:multiLevelType w:val="hybridMultilevel"/>
    <w:tmpl w:val="005ACA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DC84364"/>
    <w:multiLevelType w:val="hybridMultilevel"/>
    <w:tmpl w:val="204A235A"/>
    <w:lvl w:ilvl="0" w:tplc="10090001">
      <w:start w:val="1"/>
      <w:numFmt w:val="bullet"/>
      <w:lvlText w:val=""/>
      <w:lvlJc w:val="left"/>
      <w:pPr>
        <w:ind w:left="763" w:hanging="360"/>
      </w:pPr>
      <w:rPr>
        <w:rFonts w:ascii="Symbol" w:hAnsi="Symbol" w:hint="default"/>
      </w:rPr>
    </w:lvl>
    <w:lvl w:ilvl="1" w:tplc="10090003" w:tentative="1">
      <w:start w:val="1"/>
      <w:numFmt w:val="bullet"/>
      <w:lvlText w:val="o"/>
      <w:lvlJc w:val="left"/>
      <w:pPr>
        <w:ind w:left="1483" w:hanging="360"/>
      </w:pPr>
      <w:rPr>
        <w:rFonts w:ascii="Courier New" w:hAnsi="Courier New" w:cs="Courier New" w:hint="default"/>
      </w:rPr>
    </w:lvl>
    <w:lvl w:ilvl="2" w:tplc="10090005" w:tentative="1">
      <w:start w:val="1"/>
      <w:numFmt w:val="bullet"/>
      <w:lvlText w:val=""/>
      <w:lvlJc w:val="left"/>
      <w:pPr>
        <w:ind w:left="2203" w:hanging="360"/>
      </w:pPr>
      <w:rPr>
        <w:rFonts w:ascii="Wingdings" w:hAnsi="Wingdings" w:hint="default"/>
      </w:rPr>
    </w:lvl>
    <w:lvl w:ilvl="3" w:tplc="10090001" w:tentative="1">
      <w:start w:val="1"/>
      <w:numFmt w:val="bullet"/>
      <w:lvlText w:val=""/>
      <w:lvlJc w:val="left"/>
      <w:pPr>
        <w:ind w:left="2923" w:hanging="360"/>
      </w:pPr>
      <w:rPr>
        <w:rFonts w:ascii="Symbol" w:hAnsi="Symbol" w:hint="default"/>
      </w:rPr>
    </w:lvl>
    <w:lvl w:ilvl="4" w:tplc="10090003" w:tentative="1">
      <w:start w:val="1"/>
      <w:numFmt w:val="bullet"/>
      <w:lvlText w:val="o"/>
      <w:lvlJc w:val="left"/>
      <w:pPr>
        <w:ind w:left="3643" w:hanging="360"/>
      </w:pPr>
      <w:rPr>
        <w:rFonts w:ascii="Courier New" w:hAnsi="Courier New" w:cs="Courier New" w:hint="default"/>
      </w:rPr>
    </w:lvl>
    <w:lvl w:ilvl="5" w:tplc="10090005" w:tentative="1">
      <w:start w:val="1"/>
      <w:numFmt w:val="bullet"/>
      <w:lvlText w:val=""/>
      <w:lvlJc w:val="left"/>
      <w:pPr>
        <w:ind w:left="4363" w:hanging="360"/>
      </w:pPr>
      <w:rPr>
        <w:rFonts w:ascii="Wingdings" w:hAnsi="Wingdings" w:hint="default"/>
      </w:rPr>
    </w:lvl>
    <w:lvl w:ilvl="6" w:tplc="10090001" w:tentative="1">
      <w:start w:val="1"/>
      <w:numFmt w:val="bullet"/>
      <w:lvlText w:val=""/>
      <w:lvlJc w:val="left"/>
      <w:pPr>
        <w:ind w:left="5083" w:hanging="360"/>
      </w:pPr>
      <w:rPr>
        <w:rFonts w:ascii="Symbol" w:hAnsi="Symbol" w:hint="default"/>
      </w:rPr>
    </w:lvl>
    <w:lvl w:ilvl="7" w:tplc="10090003" w:tentative="1">
      <w:start w:val="1"/>
      <w:numFmt w:val="bullet"/>
      <w:lvlText w:val="o"/>
      <w:lvlJc w:val="left"/>
      <w:pPr>
        <w:ind w:left="5803" w:hanging="360"/>
      </w:pPr>
      <w:rPr>
        <w:rFonts w:ascii="Courier New" w:hAnsi="Courier New" w:cs="Courier New" w:hint="default"/>
      </w:rPr>
    </w:lvl>
    <w:lvl w:ilvl="8" w:tplc="10090005" w:tentative="1">
      <w:start w:val="1"/>
      <w:numFmt w:val="bullet"/>
      <w:lvlText w:val=""/>
      <w:lvlJc w:val="left"/>
      <w:pPr>
        <w:ind w:left="6523" w:hanging="360"/>
      </w:pPr>
      <w:rPr>
        <w:rFonts w:ascii="Wingdings" w:hAnsi="Wingdings" w:hint="default"/>
      </w:rPr>
    </w:lvl>
  </w:abstractNum>
  <w:num w:numId="1" w16cid:durableId="2094473774">
    <w:abstractNumId w:val="2"/>
  </w:num>
  <w:num w:numId="2" w16cid:durableId="1806659311">
    <w:abstractNumId w:val="3"/>
  </w:num>
  <w:num w:numId="3" w16cid:durableId="1031805939">
    <w:abstractNumId w:val="0"/>
  </w:num>
  <w:num w:numId="4" w16cid:durableId="1034767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69D"/>
    <w:rsid w:val="00004900"/>
    <w:rsid w:val="00006B49"/>
    <w:rsid w:val="00017AE7"/>
    <w:rsid w:val="00020A60"/>
    <w:rsid w:val="000A146D"/>
    <w:rsid w:val="00100F7E"/>
    <w:rsid w:val="001141B2"/>
    <w:rsid w:val="001526BC"/>
    <w:rsid w:val="00180E6C"/>
    <w:rsid w:val="001873CE"/>
    <w:rsid w:val="001B1936"/>
    <w:rsid w:val="001D2D28"/>
    <w:rsid w:val="00217ADB"/>
    <w:rsid w:val="00234532"/>
    <w:rsid w:val="002836E4"/>
    <w:rsid w:val="002848D2"/>
    <w:rsid w:val="00286A3F"/>
    <w:rsid w:val="002B1DF2"/>
    <w:rsid w:val="002B2A7B"/>
    <w:rsid w:val="002C5C2C"/>
    <w:rsid w:val="002E2D8D"/>
    <w:rsid w:val="00327143"/>
    <w:rsid w:val="00355A45"/>
    <w:rsid w:val="003576E4"/>
    <w:rsid w:val="00364870"/>
    <w:rsid w:val="00385DE0"/>
    <w:rsid w:val="003A53A6"/>
    <w:rsid w:val="003E71F3"/>
    <w:rsid w:val="00406C5E"/>
    <w:rsid w:val="00414B57"/>
    <w:rsid w:val="00425A25"/>
    <w:rsid w:val="004556B4"/>
    <w:rsid w:val="00460485"/>
    <w:rsid w:val="00477D06"/>
    <w:rsid w:val="00481D65"/>
    <w:rsid w:val="00490197"/>
    <w:rsid w:val="004C4C3D"/>
    <w:rsid w:val="00507AEA"/>
    <w:rsid w:val="005234AC"/>
    <w:rsid w:val="005241F8"/>
    <w:rsid w:val="0054562E"/>
    <w:rsid w:val="00555041"/>
    <w:rsid w:val="00565818"/>
    <w:rsid w:val="00571E51"/>
    <w:rsid w:val="0059069D"/>
    <w:rsid w:val="005B47A2"/>
    <w:rsid w:val="005E4114"/>
    <w:rsid w:val="005F1E10"/>
    <w:rsid w:val="005F4A77"/>
    <w:rsid w:val="00624E21"/>
    <w:rsid w:val="006626B2"/>
    <w:rsid w:val="00675954"/>
    <w:rsid w:val="00767696"/>
    <w:rsid w:val="00797C1B"/>
    <w:rsid w:val="007A3880"/>
    <w:rsid w:val="007B67FF"/>
    <w:rsid w:val="007B70C5"/>
    <w:rsid w:val="007C3373"/>
    <w:rsid w:val="007E734E"/>
    <w:rsid w:val="0080472A"/>
    <w:rsid w:val="00804BC4"/>
    <w:rsid w:val="00845CA3"/>
    <w:rsid w:val="00867531"/>
    <w:rsid w:val="008C16DB"/>
    <w:rsid w:val="00911B0D"/>
    <w:rsid w:val="009218D4"/>
    <w:rsid w:val="00975C27"/>
    <w:rsid w:val="00984484"/>
    <w:rsid w:val="009A5382"/>
    <w:rsid w:val="009D688A"/>
    <w:rsid w:val="009E1B8E"/>
    <w:rsid w:val="009E497B"/>
    <w:rsid w:val="009F72CE"/>
    <w:rsid w:val="00A06E1A"/>
    <w:rsid w:val="00A42C26"/>
    <w:rsid w:val="00A67C3D"/>
    <w:rsid w:val="00A76F89"/>
    <w:rsid w:val="00A86007"/>
    <w:rsid w:val="00A949F7"/>
    <w:rsid w:val="00A97EFD"/>
    <w:rsid w:val="00B211DA"/>
    <w:rsid w:val="00B424E8"/>
    <w:rsid w:val="00B66A0C"/>
    <w:rsid w:val="00B678A4"/>
    <w:rsid w:val="00BB7293"/>
    <w:rsid w:val="00BF1287"/>
    <w:rsid w:val="00C178AD"/>
    <w:rsid w:val="00C2785A"/>
    <w:rsid w:val="00C5215A"/>
    <w:rsid w:val="00C62B83"/>
    <w:rsid w:val="00C64441"/>
    <w:rsid w:val="00C77729"/>
    <w:rsid w:val="00CA223D"/>
    <w:rsid w:val="00CB745E"/>
    <w:rsid w:val="00CC5484"/>
    <w:rsid w:val="00CE1AE7"/>
    <w:rsid w:val="00D156BE"/>
    <w:rsid w:val="00D26C48"/>
    <w:rsid w:val="00D374FE"/>
    <w:rsid w:val="00D51FC8"/>
    <w:rsid w:val="00D62E9C"/>
    <w:rsid w:val="00D71EEE"/>
    <w:rsid w:val="00D74284"/>
    <w:rsid w:val="00D777A5"/>
    <w:rsid w:val="00D84C5D"/>
    <w:rsid w:val="00DB636E"/>
    <w:rsid w:val="00DC62FD"/>
    <w:rsid w:val="00DC7D1B"/>
    <w:rsid w:val="00DE1D9C"/>
    <w:rsid w:val="00DF2D0D"/>
    <w:rsid w:val="00E04640"/>
    <w:rsid w:val="00E43DAF"/>
    <w:rsid w:val="00E602F4"/>
    <w:rsid w:val="00ED77BF"/>
    <w:rsid w:val="00EF7241"/>
    <w:rsid w:val="00F0481D"/>
    <w:rsid w:val="00F11704"/>
    <w:rsid w:val="00F152A6"/>
    <w:rsid w:val="00F3326E"/>
    <w:rsid w:val="00FB766E"/>
    <w:rsid w:val="00FE547C"/>
    <w:rsid w:val="00FF4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58C5F"/>
  <w15:chartTrackingRefBased/>
  <w15:docId w15:val="{ED294081-3557-44B4-88F9-99F391C9C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069D"/>
    <w:rPr>
      <w:sz w:val="24"/>
      <w:szCs w:val="24"/>
    </w:rPr>
  </w:style>
  <w:style w:type="paragraph" w:styleId="Heading1">
    <w:name w:val="heading 1"/>
    <w:basedOn w:val="Normal"/>
    <w:next w:val="Normal"/>
    <w:link w:val="Heading1Char"/>
    <w:qFormat/>
    <w:rsid w:val="003576E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406C5E"/>
    <w:pPr>
      <w:autoSpaceDE w:val="0"/>
      <w:autoSpaceDN w:val="0"/>
      <w:adjustRightInd w:val="0"/>
      <w:outlineLvl w:val="1"/>
    </w:pPr>
    <w:rPr>
      <w:rFonts w:ascii="Cambria" w:eastAsia="Calibri" w:hAnsi="Cambria"/>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406C5E"/>
    <w:rPr>
      <w:rFonts w:ascii="Cambria" w:eastAsia="Calibri" w:hAnsi="Cambria" w:cs="Times New Roman"/>
      <w:sz w:val="24"/>
      <w:szCs w:val="24"/>
      <w:lang w:eastAsia="en-US"/>
    </w:rPr>
  </w:style>
  <w:style w:type="paragraph" w:styleId="NormalWeb">
    <w:name w:val="Normal (Web)"/>
    <w:basedOn w:val="Normal"/>
    <w:uiPriority w:val="99"/>
    <w:unhideWhenUsed/>
    <w:rsid w:val="00BF1287"/>
    <w:pPr>
      <w:spacing w:before="100" w:beforeAutospacing="1" w:after="100" w:afterAutospacing="1"/>
    </w:pPr>
    <w:rPr>
      <w:lang w:val="en-CA" w:eastAsia="en-CA"/>
    </w:rPr>
  </w:style>
  <w:style w:type="character" w:customStyle="1" w:styleId="insideheader1">
    <w:name w:val="inside_header1"/>
    <w:basedOn w:val="DefaultParagraphFont"/>
    <w:rsid w:val="00BF1287"/>
  </w:style>
  <w:style w:type="character" w:customStyle="1" w:styleId="apple-style-span">
    <w:name w:val="apple-style-span"/>
    <w:basedOn w:val="DefaultParagraphFont"/>
    <w:rsid w:val="00A06E1A"/>
  </w:style>
  <w:style w:type="character" w:customStyle="1" w:styleId="apple-converted-space">
    <w:name w:val="apple-converted-space"/>
    <w:basedOn w:val="DefaultParagraphFont"/>
    <w:rsid w:val="00A06E1A"/>
  </w:style>
  <w:style w:type="character" w:styleId="Strong">
    <w:name w:val="Strong"/>
    <w:uiPriority w:val="22"/>
    <w:qFormat/>
    <w:rsid w:val="00C5215A"/>
    <w:rPr>
      <w:b/>
      <w:bCs/>
    </w:rPr>
  </w:style>
  <w:style w:type="character" w:styleId="Hyperlink">
    <w:name w:val="Hyperlink"/>
    <w:rsid w:val="00C5215A"/>
    <w:rPr>
      <w:color w:val="0000FF"/>
      <w:u w:val="single"/>
    </w:rPr>
  </w:style>
  <w:style w:type="character" w:customStyle="1" w:styleId="Heading1Char">
    <w:name w:val="Heading 1 Char"/>
    <w:link w:val="Heading1"/>
    <w:rsid w:val="003576E4"/>
    <w:rPr>
      <w:rFonts w:ascii="Cambria" w:eastAsia="Times New Roman" w:hAnsi="Cambria" w:cs="Times New Roman"/>
      <w:b/>
      <w:bCs/>
      <w:kern w:val="32"/>
      <w:sz w:val="32"/>
      <w:szCs w:val="32"/>
      <w:lang w:val="en-US" w:eastAsia="en-US"/>
    </w:rPr>
  </w:style>
  <w:style w:type="paragraph" w:styleId="ListParagraph">
    <w:name w:val="List Paragraph"/>
    <w:basedOn w:val="Normal"/>
    <w:uiPriority w:val="34"/>
    <w:qFormat/>
    <w:rsid w:val="000A146D"/>
    <w:pPr>
      <w:autoSpaceDE w:val="0"/>
      <w:autoSpaceDN w:val="0"/>
      <w:adjustRightInd w:val="0"/>
      <w:ind w:left="720"/>
      <w:contextualSpacing/>
    </w:pPr>
    <w:rPr>
      <w:rFonts w:ascii="Cambria" w:eastAsia="Calibri" w:hAnsi="Cambria"/>
      <w:lang w:val="en-CA"/>
    </w:rPr>
  </w:style>
  <w:style w:type="character" w:styleId="UnresolvedMention">
    <w:name w:val="Unresolved Mention"/>
    <w:basedOn w:val="DefaultParagraphFont"/>
    <w:uiPriority w:val="99"/>
    <w:semiHidden/>
    <w:unhideWhenUsed/>
    <w:rsid w:val="00845CA3"/>
    <w:rPr>
      <w:color w:val="605E5C"/>
      <w:shd w:val="clear" w:color="auto" w:fill="E1DFDD"/>
    </w:rPr>
  </w:style>
  <w:style w:type="paragraph" w:styleId="BalloonText">
    <w:name w:val="Balloon Text"/>
    <w:basedOn w:val="Normal"/>
    <w:link w:val="BalloonTextChar"/>
    <w:rsid w:val="00477D06"/>
    <w:rPr>
      <w:rFonts w:ascii="Segoe UI" w:hAnsi="Segoe UI" w:cs="Segoe UI"/>
      <w:sz w:val="18"/>
      <w:szCs w:val="18"/>
    </w:rPr>
  </w:style>
  <w:style w:type="character" w:customStyle="1" w:styleId="BalloonTextChar">
    <w:name w:val="Balloon Text Char"/>
    <w:basedOn w:val="DefaultParagraphFont"/>
    <w:link w:val="BalloonText"/>
    <w:rsid w:val="00477D06"/>
    <w:rPr>
      <w:rFonts w:ascii="Segoe UI" w:hAnsi="Segoe UI" w:cs="Segoe UI"/>
      <w:sz w:val="18"/>
      <w:szCs w:val="18"/>
    </w:rPr>
  </w:style>
  <w:style w:type="character" w:styleId="FollowedHyperlink">
    <w:name w:val="FollowedHyperlink"/>
    <w:basedOn w:val="DefaultParagraphFont"/>
    <w:rsid w:val="00D84C5D"/>
    <w:rPr>
      <w:color w:val="954F72" w:themeColor="followedHyperlink"/>
      <w:u w:val="single"/>
    </w:rPr>
  </w:style>
  <w:style w:type="paragraph" w:customStyle="1" w:styleId="Default">
    <w:name w:val="Default"/>
    <w:rsid w:val="00BB7293"/>
    <w:pPr>
      <w:autoSpaceDE w:val="0"/>
      <w:autoSpaceDN w:val="0"/>
      <w:adjustRightInd w:val="0"/>
    </w:pPr>
    <w:rPr>
      <w:rFonts w:ascii="Arial" w:eastAsiaTheme="minorHAnsi" w:hAnsi="Arial" w:cs="Arial"/>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05420">
      <w:bodyDiv w:val="1"/>
      <w:marLeft w:val="0"/>
      <w:marRight w:val="0"/>
      <w:marTop w:val="0"/>
      <w:marBottom w:val="0"/>
      <w:divBdr>
        <w:top w:val="none" w:sz="0" w:space="0" w:color="auto"/>
        <w:left w:val="none" w:sz="0" w:space="0" w:color="auto"/>
        <w:bottom w:val="none" w:sz="0" w:space="0" w:color="auto"/>
        <w:right w:val="none" w:sz="0" w:space="0" w:color="auto"/>
      </w:divBdr>
    </w:div>
    <w:div w:id="1017584037">
      <w:bodyDiv w:val="1"/>
      <w:marLeft w:val="0"/>
      <w:marRight w:val="0"/>
      <w:marTop w:val="0"/>
      <w:marBottom w:val="0"/>
      <w:divBdr>
        <w:top w:val="none" w:sz="0" w:space="0" w:color="auto"/>
        <w:left w:val="none" w:sz="0" w:space="0" w:color="auto"/>
        <w:bottom w:val="none" w:sz="0" w:space="0" w:color="auto"/>
        <w:right w:val="none" w:sz="0" w:space="0" w:color="auto"/>
      </w:divBdr>
    </w:div>
    <w:div w:id="138302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helley@hronthego.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AA4F6E-B3D5-4429-B366-DADB29CBB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845</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Job Postings</vt:lpstr>
    </vt:vector>
  </TitlesOfParts>
  <Company>QEII HSC</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Postings</dc:title>
  <dc:subject/>
  <dc:creator>Foundation</dc:creator>
  <cp:keywords/>
  <cp:lastModifiedBy>Geoff Graham</cp:lastModifiedBy>
  <cp:revision>66</cp:revision>
  <cp:lastPrinted>2023-01-08T15:34:00Z</cp:lastPrinted>
  <dcterms:created xsi:type="dcterms:W3CDTF">2023-06-15T12:16:00Z</dcterms:created>
  <dcterms:modified xsi:type="dcterms:W3CDTF">2023-06-16T13:21:00Z</dcterms:modified>
</cp:coreProperties>
</file>